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FF" w:rsidRDefault="004842FF">
      <w:pPr>
        <w:pStyle w:val="81"/>
        <w:framePr w:w="235" w:h="8798" w:hRule="exact" w:wrap="none" w:vAnchor="page" w:hAnchor="page" w:x="692" w:y="7639"/>
        <w:shd w:val="clear" w:color="auto" w:fill="auto"/>
        <w:spacing w:line="200" w:lineRule="exact"/>
        <w:textDirection w:val="btLr"/>
      </w:pPr>
    </w:p>
    <w:p w:rsidR="004842FF" w:rsidRDefault="004842FF">
      <w:pPr>
        <w:pStyle w:val="10"/>
        <w:framePr w:w="9878" w:h="1158" w:hRule="exact" w:wrap="none" w:vAnchor="page" w:hAnchor="page" w:x="1446" w:y="4216"/>
        <w:shd w:val="clear" w:color="auto" w:fill="auto"/>
        <w:spacing w:after="197" w:line="280" w:lineRule="exact"/>
        <w:ind w:left="20"/>
      </w:pPr>
      <w:bookmarkStart w:id="0" w:name="bookmark3"/>
      <w:r>
        <w:rPr>
          <w:rStyle w:val="114pt1"/>
          <w:b/>
          <w:bCs/>
        </w:rPr>
        <w:t>ГЕНЕРАЛЬНЫЙ ПЛАН</w:t>
      </w:r>
      <w:bookmarkEnd w:id="0"/>
    </w:p>
    <w:p w:rsidR="004842FF" w:rsidRDefault="004842FF">
      <w:pPr>
        <w:pStyle w:val="70"/>
        <w:framePr w:w="9878" w:h="1158" w:hRule="exact" w:wrap="none" w:vAnchor="page" w:hAnchor="page" w:x="1446" w:y="4216"/>
        <w:shd w:val="clear" w:color="auto" w:fill="auto"/>
        <w:spacing w:line="269" w:lineRule="exact"/>
        <w:ind w:left="20"/>
      </w:pPr>
      <w:r>
        <w:t>ГОРОДСКОГО ПОСЕЛЕНИЯ ВОЛОКОЛАМСК ВОЛОКОЛАМСКОГО</w:t>
      </w:r>
      <w:r>
        <w:br/>
        <w:t>МУНИЦИПАЛЬНОГО РАЙОНА МОСКОВСКОЙ ОБЛАСТИ</w:t>
      </w:r>
    </w:p>
    <w:p w:rsidR="004842FF" w:rsidRDefault="004842FF">
      <w:pPr>
        <w:pStyle w:val="10"/>
        <w:framePr w:w="9878" w:h="899" w:hRule="exact" w:wrap="none" w:vAnchor="page" w:hAnchor="page" w:x="1446" w:y="8691"/>
        <w:shd w:val="clear" w:color="auto" w:fill="auto"/>
        <w:spacing w:after="212" w:line="280" w:lineRule="exact"/>
        <w:ind w:left="20"/>
      </w:pPr>
      <w:bookmarkStart w:id="1" w:name="bookmark4"/>
      <w:r>
        <w:rPr>
          <w:rStyle w:val="114pt1"/>
          <w:b/>
          <w:bCs/>
        </w:rPr>
        <w:t>ПОЛОЖЕНИЕ</w:t>
      </w:r>
      <w:bookmarkEnd w:id="1"/>
    </w:p>
    <w:p w:rsidR="004842FF" w:rsidRDefault="004842FF">
      <w:pPr>
        <w:pStyle w:val="10"/>
        <w:framePr w:w="9878" w:h="899" w:hRule="exact" w:wrap="none" w:vAnchor="page" w:hAnchor="page" w:x="1446" w:y="8691"/>
        <w:shd w:val="clear" w:color="auto" w:fill="auto"/>
        <w:spacing w:line="280" w:lineRule="exact"/>
        <w:ind w:left="20"/>
      </w:pPr>
      <w:bookmarkStart w:id="2" w:name="bookmark5"/>
      <w:r>
        <w:rPr>
          <w:rStyle w:val="114pt1"/>
          <w:b/>
          <w:bCs/>
        </w:rPr>
        <w:t>О ТЕРРИТОРИАЛЬНОМ ПЛАНИРОВАНИИ</w:t>
      </w:r>
      <w:bookmarkEnd w:id="2"/>
    </w:p>
    <w:p w:rsidR="004842FF" w:rsidRPr="00363EA5" w:rsidRDefault="004842FF" w:rsidP="00E84CD2">
      <w:pPr>
        <w:pStyle w:val="70"/>
        <w:framePr w:w="9878" w:h="298" w:hRule="exact" w:wrap="none" w:vAnchor="page" w:hAnchor="page" w:x="1446" w:y="14968"/>
        <w:shd w:val="clear" w:color="auto" w:fill="auto"/>
        <w:spacing w:line="240" w:lineRule="exact"/>
        <w:ind w:left="20"/>
        <w:rPr>
          <w:sz w:val="2"/>
          <w:szCs w:val="2"/>
        </w:rPr>
        <w:sectPr w:rsidR="004842FF" w:rsidRPr="00363EA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201</w:t>
      </w:r>
      <w:r w:rsidRPr="00363EA5">
        <w:t>7</w:t>
      </w:r>
    </w:p>
    <w:p w:rsidR="004842FF" w:rsidRDefault="004842FF">
      <w:pPr>
        <w:pStyle w:val="21"/>
        <w:framePr w:w="9878" w:h="298" w:hRule="exact" w:wrap="none" w:vAnchor="page" w:hAnchor="page" w:x="1446" w:y="1135"/>
        <w:shd w:val="clear" w:color="auto" w:fill="auto"/>
        <w:spacing w:after="0" w:line="240" w:lineRule="exact"/>
        <w:ind w:left="20" w:firstLine="0"/>
      </w:pPr>
      <w:r>
        <w:t>Содержание</w:t>
      </w:r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left" w:leader="dot" w:pos="9315"/>
        </w:tabs>
        <w:spacing w:before="0" w:after="196" w:line="240" w:lineRule="exact"/>
        <w:ind w:left="260" w:firstLine="0"/>
      </w:pPr>
      <w:r>
        <w:t>ОБЩИЕ СВЕДЕНИЯ</w:t>
      </w:r>
      <w:r>
        <w:tab/>
        <w:t>11</w:t>
      </w:r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left" w:leader="dot" w:pos="9315"/>
        </w:tabs>
        <w:spacing w:before="0" w:after="0" w:line="274" w:lineRule="exact"/>
        <w:ind w:left="260" w:firstLine="0"/>
      </w:pPr>
      <w:r>
        <w:t>РАЗДЕЛ 1 Параметры функциональных зон</w:t>
      </w:r>
      <w:r>
        <w:tab/>
        <w:t>14</w:t>
      </w:r>
    </w:p>
    <w:p w:rsidR="004842FF" w:rsidRDefault="004842FF">
      <w:pPr>
        <w:pStyle w:val="TOC2"/>
        <w:framePr w:w="9878" w:h="7339" w:hRule="exact" w:wrap="none" w:vAnchor="page" w:hAnchor="page" w:x="1446" w:y="1648"/>
        <w:numPr>
          <w:ilvl w:val="0"/>
          <w:numId w:val="1"/>
        </w:numPr>
        <w:shd w:val="clear" w:color="auto" w:fill="auto"/>
        <w:tabs>
          <w:tab w:val="left" w:pos="1121"/>
        </w:tabs>
        <w:spacing w:before="0" w:after="0" w:line="274" w:lineRule="exact"/>
        <w:ind w:left="500" w:firstLine="0"/>
      </w:pPr>
      <w:hyperlink w:anchor="bookmark8" w:tooltip="Current Document">
        <w:r>
          <w:t>ПЛАНИРОВОЧНАЯ ОРГАНИЗАЦИЯ ТЕРРИТОР</w:t>
        </w:r>
        <w:r>
          <w:rPr>
            <w:rStyle w:val="a0"/>
          </w:rPr>
          <w:t>ИИ</w:t>
        </w:r>
        <w:r>
          <w:t xml:space="preserve"> ГОРОДСКОГО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0" w:line="274" w:lineRule="exact"/>
        <w:ind w:left="1120" w:firstLine="0"/>
        <w:jc w:val="left"/>
      </w:pPr>
      <w:r>
        <w:t>ПОСЕЛЕНИЯ ВОЛОКОЛАМСК ВОЛОКОЛАМСКОГО МУНИЦИПАЛЬНОГО РАЙОНА</w:t>
      </w:r>
      <w:r>
        <w:tab/>
        <w:t>14</w:t>
      </w:r>
    </w:p>
    <w:p w:rsidR="004842FF" w:rsidRDefault="004842FF">
      <w:pPr>
        <w:pStyle w:val="TOC2"/>
        <w:framePr w:w="9878" w:h="7339" w:hRule="exact" w:wrap="none" w:vAnchor="page" w:hAnchor="page" w:x="1446" w:y="1648"/>
        <w:numPr>
          <w:ilvl w:val="0"/>
          <w:numId w:val="1"/>
        </w:numPr>
        <w:shd w:val="clear" w:color="auto" w:fill="auto"/>
        <w:tabs>
          <w:tab w:val="left" w:pos="1121"/>
        </w:tabs>
        <w:spacing w:before="0" w:after="0" w:line="274" w:lineRule="exact"/>
        <w:ind w:left="1120"/>
        <w:jc w:val="left"/>
      </w:pPr>
      <w:hyperlink w:anchor="bookmark9" w:tooltip="Current Document">
        <w:r>
          <w:t>ПРЕОБРАЗОВАНИЕ ПРОСТРАНСТВЕННОЙ ОРГАНИЗАЦИИ</w:t>
        </w:r>
      </w:hyperlink>
      <w:r>
        <w:t xml:space="preserve"> </w:t>
      </w:r>
      <w:hyperlink w:anchor="bookmark9" w:tooltip="Current Document">
        <w:r>
          <w:t>ТЕРРИТОРИИ ГОРОДСКОГО ПОСЕЛЕНИЯ ВОЛОКОЛАМСК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0" w:line="274" w:lineRule="exact"/>
        <w:ind w:left="1120" w:firstLine="0"/>
      </w:pPr>
      <w:r>
        <w:t>ВОЛОКОЛАМСКОГО МУНИЦИПАЛЬНОГО РАЙОНА</w:t>
      </w:r>
      <w:r>
        <w:tab/>
        <w:t>15</w:t>
      </w:r>
    </w:p>
    <w:p w:rsidR="004842FF" w:rsidRDefault="004842FF">
      <w:pPr>
        <w:pStyle w:val="TOC2"/>
        <w:framePr w:w="9878" w:h="7339" w:hRule="exact" w:wrap="none" w:vAnchor="page" w:hAnchor="page" w:x="1446" w:y="1648"/>
        <w:numPr>
          <w:ilvl w:val="0"/>
          <w:numId w:val="2"/>
        </w:numPr>
        <w:shd w:val="clear" w:color="auto" w:fill="auto"/>
        <w:tabs>
          <w:tab w:val="left" w:pos="1762"/>
          <w:tab w:val="right" w:leader="dot" w:pos="9592"/>
        </w:tabs>
        <w:spacing w:before="0" w:after="196" w:line="240" w:lineRule="exact"/>
        <w:ind w:left="1120" w:firstLine="0"/>
      </w:pPr>
      <w:r>
        <w:t>Планируемое функциональное зонирование территории</w:t>
      </w:r>
      <w:r>
        <w:tab/>
        <w:t>15</w:t>
      </w:r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spacing w:before="0" w:after="0" w:line="274" w:lineRule="exact"/>
        <w:ind w:left="260" w:firstLine="0"/>
      </w:pPr>
      <w:hyperlink w:anchor="bookmark13" w:tooltip="Current Document">
        <w:r>
          <w:t>РАЗДЕЛ 2 Сведения о видах, назначении и наименованиях объектов местного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0" w:line="274" w:lineRule="exact"/>
        <w:ind w:left="1120" w:firstLine="0"/>
      </w:pPr>
      <w:r>
        <w:t>значения, основные характеристики, их местоположение</w:t>
      </w:r>
      <w:r>
        <w:tab/>
        <w:t>38</w:t>
      </w:r>
    </w:p>
    <w:p w:rsidR="004842FF" w:rsidRDefault="004842FF">
      <w:pPr>
        <w:pStyle w:val="TOC2"/>
        <w:framePr w:w="9878" w:h="7339" w:hRule="exact" w:wrap="none" w:vAnchor="page" w:hAnchor="page" w:x="1446" w:y="1648"/>
        <w:numPr>
          <w:ilvl w:val="0"/>
          <w:numId w:val="3"/>
        </w:numPr>
        <w:shd w:val="clear" w:color="auto" w:fill="auto"/>
        <w:tabs>
          <w:tab w:val="left" w:pos="1121"/>
        </w:tabs>
        <w:spacing w:before="0" w:after="0" w:line="274" w:lineRule="exact"/>
        <w:ind w:left="500" w:firstLine="0"/>
      </w:pPr>
      <w:hyperlink w:anchor="bookmark15" w:tooltip="Current Document">
        <w:r>
          <w:t>Планируемые объекты капитального строительства, необходимые для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0" w:line="274" w:lineRule="exact"/>
        <w:ind w:left="1120" w:firstLine="0"/>
      </w:pPr>
      <w:r>
        <w:t>осуществления полномочий органов местного самоуправления</w:t>
      </w:r>
      <w:r>
        <w:tab/>
        <w:t>38</w:t>
      </w:r>
    </w:p>
    <w:p w:rsidR="004842FF" w:rsidRDefault="004842FF">
      <w:pPr>
        <w:pStyle w:val="TOC2"/>
        <w:framePr w:w="9878" w:h="7339" w:hRule="exact" w:wrap="none" w:vAnchor="page" w:hAnchor="page" w:x="1446" w:y="1648"/>
        <w:numPr>
          <w:ilvl w:val="0"/>
          <w:numId w:val="4"/>
        </w:numPr>
        <w:shd w:val="clear" w:color="auto" w:fill="auto"/>
        <w:tabs>
          <w:tab w:val="left" w:pos="1121"/>
          <w:tab w:val="right" w:leader="dot" w:pos="9592"/>
        </w:tabs>
        <w:spacing w:before="0" w:after="0" w:line="274" w:lineRule="exact"/>
        <w:ind w:left="500" w:firstLine="0"/>
      </w:pPr>
      <w:hyperlink w:anchor="bookmark17" w:tooltip="Current Document">
        <w:r>
          <w:t>Планируемое развитие транспортной инфраструктуры</w:t>
        </w:r>
        <w:r>
          <w:tab/>
          <w:t>40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numPr>
          <w:ilvl w:val="0"/>
          <w:numId w:val="4"/>
        </w:numPr>
        <w:shd w:val="clear" w:color="auto" w:fill="auto"/>
        <w:tabs>
          <w:tab w:val="left" w:pos="1121"/>
          <w:tab w:val="right" w:leader="dot" w:pos="9592"/>
        </w:tabs>
        <w:spacing w:before="0" w:after="0" w:line="274" w:lineRule="exact"/>
        <w:ind w:left="500" w:firstLine="0"/>
      </w:pPr>
      <w:hyperlink w:anchor="bookmark19" w:tooltip="Current Document">
        <w:r>
          <w:t>Планируемое развитие инженерной инфраструктуры</w:t>
        </w:r>
        <w:r>
          <w:tab/>
          <w:t>46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left" w:pos="1121"/>
          <w:tab w:val="right" w:leader="dot" w:pos="9592"/>
        </w:tabs>
        <w:spacing w:before="0" w:after="207" w:line="274" w:lineRule="exact"/>
        <w:ind w:left="500" w:firstLine="0"/>
      </w:pPr>
      <w:hyperlink w:anchor="bookmark22" w:tooltip="Current Document">
        <w:r>
          <w:t>2.4</w:t>
        </w:r>
        <w:r>
          <w:tab/>
          <w:t>Планируемые мероприятия по охране окружающей среды</w:t>
        </w:r>
        <w:r>
          <w:tab/>
          <w:t>53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spacing w:before="0" w:after="0" w:line="240" w:lineRule="exact"/>
        <w:ind w:left="260" w:firstLine="0"/>
      </w:pPr>
      <w:hyperlink w:anchor="bookmark23" w:tooltip="Current Document">
        <w:r>
          <w:t>РАЗДЕЛ 3 Г раницы населенных пунктов, входящих в состав городского поселения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228" w:line="240" w:lineRule="exact"/>
        <w:ind w:left="1120" w:firstLine="0"/>
      </w:pPr>
      <w:r>
        <w:t>Волоколамск</w:t>
      </w:r>
      <w:r>
        <w:tab/>
        <w:t>54</w:t>
      </w:r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spacing w:before="0" w:after="0" w:line="240" w:lineRule="exact"/>
        <w:ind w:left="260" w:firstLine="0"/>
      </w:pPr>
      <w:hyperlink w:anchor="bookmark24" w:tooltip="Current Document">
        <w:r>
          <w:t>РАЗДЕЛ 4 Основные планируемые показатели развития территории городского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223" w:line="240" w:lineRule="exact"/>
        <w:ind w:left="1120" w:firstLine="0"/>
      </w:pPr>
      <w:r>
        <w:t>поселения Волоколамск Волоколамского муниципального района</w:t>
      </w:r>
      <w:r>
        <w:tab/>
        <w:t>62</w:t>
      </w:r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spacing w:before="0" w:after="0" w:line="240" w:lineRule="exact"/>
        <w:ind w:left="260" w:firstLine="0"/>
      </w:pPr>
      <w:hyperlink w:anchor="bookmark26" w:tooltip="Current Document">
        <w:r>
          <w:t>РАЗДЕЛ 5 Характеристика зон с особыми условиями использования территорий</w:t>
        </w:r>
      </w:hyperlink>
    </w:p>
    <w:p w:rsidR="004842FF" w:rsidRDefault="004842FF">
      <w:pPr>
        <w:pStyle w:val="TOC2"/>
        <w:framePr w:w="9878" w:h="7339" w:hRule="exact" w:wrap="none" w:vAnchor="page" w:hAnchor="page" w:x="1446" w:y="1648"/>
        <w:shd w:val="clear" w:color="auto" w:fill="auto"/>
        <w:tabs>
          <w:tab w:val="right" w:leader="dot" w:pos="9592"/>
        </w:tabs>
        <w:spacing w:before="0" w:after="0" w:line="240" w:lineRule="exact"/>
        <w:ind w:left="1120" w:firstLine="0"/>
      </w:pPr>
      <w:r>
        <w:t>городского поселения Волоколамск</w:t>
      </w:r>
      <w:r>
        <w:tab/>
        <w:t>67</w:t>
      </w:r>
    </w:p>
    <w:p w:rsidR="004842FF" w:rsidRDefault="004842FF">
      <w:pPr>
        <w:pStyle w:val="23"/>
        <w:framePr w:wrap="none" w:vAnchor="page" w:hAnchor="page" w:x="10907" w:y="16160"/>
        <w:shd w:val="clear" w:color="auto" w:fill="auto"/>
        <w:spacing w:line="220" w:lineRule="exact"/>
      </w:pPr>
      <w:r>
        <w:t>2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Pr="00DE5267" w:rsidRDefault="004842FF" w:rsidP="00E84CD2">
      <w:pPr>
        <w:pStyle w:val="21"/>
        <w:framePr w:w="9878" w:h="1976" w:hRule="exact" w:wrap="none" w:vAnchor="page" w:hAnchor="page" w:x="1444" w:y="813"/>
        <w:shd w:val="clear" w:color="auto" w:fill="auto"/>
        <w:spacing w:after="267" w:line="274" w:lineRule="exact"/>
        <w:ind w:left="4956" w:right="240" w:firstLine="0"/>
        <w:jc w:val="left"/>
        <w:rPr>
          <w:rFonts w:ascii="Arial" w:hAnsi="Arial" w:cs="Arial"/>
        </w:rPr>
      </w:pPr>
      <w:r w:rsidRPr="00E84CD2">
        <w:rPr>
          <w:rFonts w:ascii="Arial" w:hAnsi="Arial" w:cs="Arial"/>
        </w:rPr>
        <w:t xml:space="preserve">Утверждён решением Совета депутатов  Волоколамского муниципального района Московской области от </w:t>
      </w:r>
      <w:r>
        <w:rPr>
          <w:rFonts w:ascii="Arial" w:hAnsi="Arial" w:cs="Arial"/>
        </w:rPr>
        <w:t>«</w:t>
      </w:r>
      <w:r w:rsidRPr="00DE5267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»августа </w:t>
      </w:r>
      <w:r w:rsidRPr="00E84CD2">
        <w:rPr>
          <w:rFonts w:ascii="Arial" w:hAnsi="Arial" w:cs="Arial"/>
        </w:rPr>
        <w:t>2017</w:t>
      </w:r>
      <w:r>
        <w:rPr>
          <w:rFonts w:ascii="Arial" w:hAnsi="Arial" w:cs="Arial"/>
        </w:rPr>
        <w:t>г.  №8-30</w:t>
      </w:r>
    </w:p>
    <w:p w:rsidR="004842FF" w:rsidRDefault="004842FF">
      <w:pPr>
        <w:pStyle w:val="70"/>
        <w:framePr w:w="9878" w:h="879" w:hRule="exact" w:wrap="none" w:vAnchor="page" w:hAnchor="page" w:x="1444" w:y="3299"/>
        <w:shd w:val="clear" w:color="auto" w:fill="auto"/>
        <w:spacing w:line="274" w:lineRule="exact"/>
        <w:ind w:right="40"/>
      </w:pPr>
      <w:r>
        <w:t>ГЕНЕРАЛЬНЫЙ ПЛАН ГОРОДСКОГО ПОСЕЛЕНИЯ ВОЛОКОЛАМСК</w:t>
      </w:r>
      <w:r>
        <w:br/>
        <w:t>ВОЛОКОЛАМСКОГО МУНИЦИПАЛЬНОГО РАЙОНА</w:t>
      </w:r>
      <w:r>
        <w:br/>
        <w:t>МОСКОВСКОЙ ОБЛАСТИ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tabs>
          <w:tab w:val="left" w:pos="2563"/>
          <w:tab w:val="left" w:pos="3398"/>
          <w:tab w:val="left" w:pos="4886"/>
          <w:tab w:val="left" w:pos="6259"/>
          <w:tab w:val="left" w:pos="7925"/>
        </w:tabs>
        <w:spacing w:after="0" w:line="274" w:lineRule="exact"/>
        <w:ind w:left="260" w:firstLine="700"/>
        <w:jc w:val="both"/>
      </w:pPr>
      <w:r>
        <w:t>Генеральный</w:t>
      </w:r>
      <w:r>
        <w:tab/>
        <w:t>план</w:t>
      </w:r>
      <w:r>
        <w:tab/>
        <w:t>городского</w:t>
      </w:r>
      <w:r>
        <w:tab/>
        <w:t>поселения</w:t>
      </w:r>
      <w:r>
        <w:tab/>
        <w:t>Волоколамск</w:t>
      </w:r>
      <w:r>
        <w:tab/>
        <w:t>Волоколамского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right="240" w:firstLine="0"/>
        <w:jc w:val="both"/>
      </w:pPr>
      <w:r>
        <w:t>муниципального района Московской области (далее г.п. Волоколамск, городское поселение Волоколамск, городское поселение) подготовлен Государственным унитарным предприятием Московской области «Научно-исследовательский и проектный институт градостроительства» (ГУП МО «НИиПИ градостроительства») на основании государственного контракта от 04.03.2015 № 1136/15 в рамках выполнения работ в составе мероприятий государственной программы Московской области «Архитектура и градостроительство Подмосковья» на 2014 - 2018 гг. Заказчик генерального плана городского поселения Волоколамск Волоколамского муниципального района Московской области - Главное управление архитектуры и градостроительства Московской области.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tabs>
          <w:tab w:val="left" w:pos="2563"/>
          <w:tab w:val="left" w:pos="3398"/>
          <w:tab w:val="left" w:pos="4886"/>
          <w:tab w:val="left" w:pos="6259"/>
          <w:tab w:val="left" w:pos="7925"/>
        </w:tabs>
        <w:spacing w:after="0" w:line="274" w:lineRule="exact"/>
        <w:ind w:left="260" w:firstLine="700"/>
        <w:jc w:val="both"/>
      </w:pPr>
      <w:r>
        <w:t>Генеральный</w:t>
      </w:r>
      <w:r>
        <w:tab/>
        <w:t>план</w:t>
      </w:r>
      <w:r>
        <w:tab/>
        <w:t>городского</w:t>
      </w:r>
      <w:r>
        <w:tab/>
        <w:t>поселения</w:t>
      </w:r>
      <w:r>
        <w:tab/>
        <w:t>Волоколамск</w:t>
      </w:r>
      <w:r>
        <w:tab/>
        <w:t>Волоколамского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right="240" w:firstLine="0"/>
        <w:jc w:val="both"/>
      </w:pPr>
      <w:r>
        <w:t>муниципального района Московской области (городское поселение Волоколамск Волоколамск, городское поселение) является муниципальным правовым актом органа местного самоуправления городского поселения, устанавливающим цели и задачи территориального планирования развития муниципального образования, содержит мероприятия по территориальному планированию, обеспечивающие достижение поставленных целей и задач. Генеральный план городского поселения является основанием для градостроительного зонирования территории и подготовки документации по планировке территории городского поселения.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right="240" w:firstLine="700"/>
        <w:jc w:val="both"/>
      </w:pPr>
      <w:r>
        <w:t>Генеральный план содержит положение о территориальном планировании и карты генерального плана.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right="240" w:firstLine="700"/>
        <w:jc w:val="both"/>
      </w:pPr>
      <w:r>
        <w:t>Карты утверждаемой части генерального плана городского поселения Волоколамск Волоколамского муниципального района:</w:t>
      </w:r>
    </w:p>
    <w:p w:rsidR="004842FF" w:rsidRDefault="004842FF">
      <w:pPr>
        <w:pStyle w:val="21"/>
        <w:framePr w:w="9878" w:h="11192" w:hRule="exact" w:wrap="none" w:vAnchor="page" w:hAnchor="page" w:x="1444" w:y="4634"/>
        <w:numPr>
          <w:ilvl w:val="0"/>
          <w:numId w:val="5"/>
        </w:numPr>
        <w:shd w:val="clear" w:color="auto" w:fill="auto"/>
        <w:tabs>
          <w:tab w:val="left" w:pos="1373"/>
        </w:tabs>
        <w:spacing w:after="0" w:line="274" w:lineRule="exact"/>
        <w:ind w:left="1400" w:hanging="440"/>
        <w:jc w:val="left"/>
      </w:pPr>
      <w:r>
        <w:t>Карта границ населенных пунктов, входящих в состав городского поселения. Масштаб 1:10000;</w:t>
      </w:r>
    </w:p>
    <w:p w:rsidR="004842FF" w:rsidRDefault="004842FF">
      <w:pPr>
        <w:pStyle w:val="21"/>
        <w:framePr w:w="9878" w:h="11192" w:hRule="exact" w:wrap="none" w:vAnchor="page" w:hAnchor="page" w:x="1444" w:y="4634"/>
        <w:numPr>
          <w:ilvl w:val="0"/>
          <w:numId w:val="5"/>
        </w:numPr>
        <w:shd w:val="clear" w:color="auto" w:fill="auto"/>
        <w:tabs>
          <w:tab w:val="left" w:pos="1373"/>
        </w:tabs>
        <w:spacing w:after="0" w:line="274" w:lineRule="exact"/>
        <w:ind w:left="1400" w:hanging="440"/>
        <w:jc w:val="left"/>
      </w:pPr>
      <w:r>
        <w:t>Карта планируемого размещения объектов местного значения городского поселения. Масштаб 1:10000;</w:t>
      </w:r>
    </w:p>
    <w:p w:rsidR="004842FF" w:rsidRDefault="004842FF">
      <w:pPr>
        <w:pStyle w:val="21"/>
        <w:framePr w:w="9878" w:h="11192" w:hRule="exact" w:wrap="none" w:vAnchor="page" w:hAnchor="page" w:x="1444" w:y="4634"/>
        <w:numPr>
          <w:ilvl w:val="0"/>
          <w:numId w:val="5"/>
        </w:numPr>
        <w:shd w:val="clear" w:color="auto" w:fill="auto"/>
        <w:tabs>
          <w:tab w:val="left" w:pos="1373"/>
        </w:tabs>
        <w:spacing w:after="0" w:line="274" w:lineRule="exact"/>
        <w:ind w:left="260" w:firstLine="700"/>
        <w:jc w:val="both"/>
      </w:pPr>
      <w:r>
        <w:t>Карта функциональных зон городского поселения. Масштаб 1:10000.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firstLine="700"/>
        <w:jc w:val="both"/>
      </w:pPr>
      <w:r>
        <w:t>Материалы по обоснованию проекта генерального плана содержат: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firstLine="700"/>
        <w:jc w:val="both"/>
      </w:pPr>
      <w:r>
        <w:t>Том 1 «Градостроительная организация территории» и соответствующие карты;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firstLine="700"/>
        <w:jc w:val="both"/>
      </w:pPr>
      <w:r>
        <w:t>Том 2 «Охрана окружающей среды» и соответствующие карты;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firstLine="700"/>
        <w:jc w:val="both"/>
      </w:pPr>
      <w:r>
        <w:t>Том 3 «Объекты культурного наследия» и соответствующие карты;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line="274" w:lineRule="exact"/>
        <w:ind w:left="1680"/>
        <w:jc w:val="left"/>
      </w:pPr>
      <w:r>
        <w:t>Том 4 «Основные факторы риска возникновения чрезвычайных ситуаций природного и техногенного характера» и соответствующие карты.</w:t>
      </w:r>
    </w:p>
    <w:p w:rsidR="004842FF" w:rsidRDefault="004842FF">
      <w:pPr>
        <w:pStyle w:val="21"/>
        <w:framePr w:w="9878" w:h="11192" w:hRule="exact" w:wrap="none" w:vAnchor="page" w:hAnchor="page" w:x="1444" w:y="4634"/>
        <w:shd w:val="clear" w:color="auto" w:fill="auto"/>
        <w:spacing w:after="0" w:line="274" w:lineRule="exact"/>
        <w:ind w:left="260" w:right="240" w:firstLine="700"/>
        <w:jc w:val="both"/>
      </w:pPr>
      <w:r>
        <w:t>Генеральный план городского поселения Волоколамск Волоколамского муниципального района подготовлен в соответствии со следующими нормативными правовыми актами Российской Федерации и Московской области:</w:t>
      </w:r>
    </w:p>
    <w:p w:rsidR="004842FF" w:rsidRDefault="004842FF">
      <w:pPr>
        <w:pStyle w:val="21"/>
        <w:framePr w:w="9878" w:h="11192" w:hRule="exact" w:wrap="none" w:vAnchor="page" w:hAnchor="page" w:x="1444" w:y="4634"/>
        <w:numPr>
          <w:ilvl w:val="0"/>
          <w:numId w:val="6"/>
        </w:numPr>
        <w:shd w:val="clear" w:color="auto" w:fill="auto"/>
        <w:tabs>
          <w:tab w:val="left" w:pos="1526"/>
        </w:tabs>
        <w:spacing w:after="0" w:line="240" w:lineRule="exact"/>
        <w:ind w:left="260" w:firstLine="700"/>
        <w:jc w:val="both"/>
      </w:pPr>
      <w:r>
        <w:t>Градостроительным кодексом Российской Федерации;</w:t>
      </w:r>
    </w:p>
    <w:p w:rsidR="004842FF" w:rsidRDefault="004842FF">
      <w:pPr>
        <w:pStyle w:val="21"/>
        <w:framePr w:w="9878" w:h="11192" w:hRule="exact" w:wrap="none" w:vAnchor="page" w:hAnchor="page" w:x="1444" w:y="4634"/>
        <w:numPr>
          <w:ilvl w:val="0"/>
          <w:numId w:val="6"/>
        </w:numPr>
        <w:shd w:val="clear" w:color="auto" w:fill="auto"/>
        <w:tabs>
          <w:tab w:val="left" w:pos="1526"/>
        </w:tabs>
        <w:spacing w:after="0" w:line="240" w:lineRule="exact"/>
        <w:ind w:left="260" w:firstLine="700"/>
        <w:jc w:val="both"/>
      </w:pPr>
      <w:r>
        <w:t>Водным кодексом Российской Федерации;</w:t>
      </w:r>
    </w:p>
    <w:p w:rsidR="004842FF" w:rsidRDefault="004842FF">
      <w:pPr>
        <w:pStyle w:val="23"/>
        <w:framePr w:wrap="none" w:vAnchor="page" w:hAnchor="page" w:x="10915" w:y="15865"/>
        <w:shd w:val="clear" w:color="auto" w:fill="auto"/>
        <w:spacing w:line="220" w:lineRule="exact"/>
      </w:pPr>
      <w:r>
        <w:t>3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790" w:hRule="exact" w:wrap="none" w:vAnchor="page" w:hAnchor="page" w:x="1444" w:y="831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93" w:lineRule="exact"/>
        <w:ind w:left="300" w:firstLine="660"/>
        <w:jc w:val="both"/>
      </w:pPr>
      <w:r>
        <w:t>Лесным кодексом Российской Федерации;</w:t>
      </w:r>
    </w:p>
    <w:p w:rsidR="004842FF" w:rsidRDefault="004842FF">
      <w:pPr>
        <w:pStyle w:val="21"/>
        <w:framePr w:w="9878" w:h="1790" w:hRule="exact" w:wrap="none" w:vAnchor="page" w:hAnchor="page" w:x="1444" w:y="831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93" w:lineRule="exact"/>
        <w:ind w:left="300" w:firstLine="660"/>
        <w:jc w:val="both"/>
      </w:pPr>
      <w:r>
        <w:t>Земельным кодексом Российской Федерации;</w:t>
      </w:r>
    </w:p>
    <w:p w:rsidR="004842FF" w:rsidRDefault="004842FF">
      <w:pPr>
        <w:pStyle w:val="21"/>
        <w:framePr w:w="9878" w:h="1790" w:hRule="exact" w:wrap="none" w:vAnchor="page" w:hAnchor="page" w:x="1444" w:y="831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93" w:lineRule="exact"/>
        <w:ind w:left="300" w:firstLine="660"/>
        <w:jc w:val="both"/>
      </w:pPr>
      <w:r>
        <w:t>Федеральным законом от 21.02.1992 № 2395-1 «О недрах»;</w:t>
      </w:r>
    </w:p>
    <w:p w:rsidR="004842FF" w:rsidRDefault="004842FF">
      <w:pPr>
        <w:pStyle w:val="21"/>
        <w:framePr w:w="9878" w:h="1790" w:hRule="exact" w:wrap="none" w:vAnchor="page" w:hAnchor="page" w:x="1444" w:y="831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4" w:lineRule="exact"/>
        <w:ind w:left="300" w:right="280" w:firstLine="660"/>
        <w:jc w:val="both"/>
      </w:pPr>
      <w:r>
        <w:t>Федеральным законом от 14.03.1995 № 33-ФЗ «Об особо охраняемых природных территориях»;</w:t>
      </w:r>
    </w:p>
    <w:p w:rsidR="004842FF" w:rsidRDefault="004842FF">
      <w:pPr>
        <w:pStyle w:val="21"/>
        <w:framePr w:w="9878" w:h="1790" w:hRule="exact" w:wrap="none" w:vAnchor="page" w:hAnchor="page" w:x="1444" w:y="831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40" w:lineRule="exact"/>
        <w:ind w:left="300" w:firstLine="660"/>
        <w:jc w:val="both"/>
      </w:pPr>
      <w:r>
        <w:t>Федеральным законом от 12.01.1996 № 8-ФЗ «О погребении и похоронном</w:t>
      </w:r>
    </w:p>
    <w:p w:rsidR="004842FF" w:rsidRDefault="004842FF">
      <w:pPr>
        <w:pStyle w:val="21"/>
        <w:framePr w:w="9878" w:h="1198" w:hRule="exact" w:wrap="none" w:vAnchor="page" w:hAnchor="page" w:x="1444" w:y="2565"/>
        <w:shd w:val="clear" w:color="auto" w:fill="auto"/>
        <w:tabs>
          <w:tab w:val="left" w:pos="875"/>
        </w:tabs>
        <w:spacing w:after="0" w:line="278" w:lineRule="exact"/>
        <w:ind w:left="300" w:firstLine="0"/>
        <w:jc w:val="both"/>
      </w:pPr>
      <w:r>
        <w:t>деле»;</w:t>
      </w:r>
    </w:p>
    <w:p w:rsidR="004842FF" w:rsidRDefault="004842FF">
      <w:pPr>
        <w:pStyle w:val="21"/>
        <w:framePr w:w="9878" w:h="1198" w:hRule="exact" w:wrap="none" w:vAnchor="page" w:hAnchor="page" w:x="1444" w:y="2565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Федеральным законом от 25.06.2002 № 73-ФЗ «Об объектах культурного наследия (памятниках истории и культуры) народов Российской Федерации»;</w:t>
      </w:r>
    </w:p>
    <w:p w:rsidR="004842FF" w:rsidRDefault="004842FF">
      <w:pPr>
        <w:pStyle w:val="21"/>
        <w:framePr w:w="9878" w:h="1198" w:hRule="exact" w:wrap="none" w:vAnchor="page" w:hAnchor="page" w:x="1444" w:y="2565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40" w:lineRule="exact"/>
        <w:ind w:left="300" w:firstLine="660"/>
        <w:jc w:val="both"/>
      </w:pPr>
      <w:r>
        <w:t>Федеральным законом от 10.01.2002 № 7-ФЗ «Об охране окружающей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tabs>
          <w:tab w:val="left" w:pos="875"/>
        </w:tabs>
        <w:spacing w:after="0" w:line="283" w:lineRule="exact"/>
        <w:ind w:left="300" w:firstLine="0"/>
        <w:jc w:val="both"/>
      </w:pPr>
      <w:r>
        <w:t>среды»;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83" w:lineRule="exact"/>
        <w:ind w:left="300" w:right="280" w:firstLine="660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83" w:lineRule="exact"/>
        <w:ind w:left="300" w:right="280" w:firstLine="660"/>
        <w:jc w:val="both"/>
      </w:pPr>
      <w: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83" w:lineRule="exact"/>
        <w:ind w:left="300" w:firstLine="660"/>
        <w:jc w:val="both"/>
      </w:pPr>
      <w:r>
        <w:t>Федеральным законом от 10.01.1996 № 4-ФЗ «О мелиорации земель»;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  <w:tab w:val="center" w:pos="3576"/>
          <w:tab w:val="right" w:pos="4474"/>
          <w:tab w:val="left" w:pos="4678"/>
          <w:tab w:val="left" w:pos="5888"/>
          <w:tab w:val="right" w:pos="9597"/>
        </w:tabs>
        <w:spacing w:after="0" w:line="269" w:lineRule="exact"/>
        <w:ind w:left="300" w:firstLine="660"/>
        <w:jc w:val="both"/>
      </w:pPr>
      <w:r>
        <w:t>Федеральным</w:t>
      </w:r>
      <w:r>
        <w:tab/>
        <w:t>законом</w:t>
      </w:r>
      <w:r>
        <w:tab/>
        <w:t>от</w:t>
      </w:r>
      <w:r>
        <w:tab/>
        <w:t>24.07.2002</w:t>
      </w:r>
      <w:r>
        <w:tab/>
        <w:t>№ 101-ФЗ</w:t>
      </w:r>
      <w:r>
        <w:tab/>
        <w:t>«Об обороте земель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spacing w:after="0" w:line="269" w:lineRule="exact"/>
        <w:ind w:left="300" w:firstLine="0"/>
        <w:jc w:val="both"/>
      </w:pPr>
      <w:r>
        <w:t>сельскохозяйственного назначения»;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17" w:line="240" w:lineRule="exact"/>
        <w:ind w:left="300" w:firstLine="660"/>
        <w:jc w:val="both"/>
      </w:pPr>
      <w:r>
        <w:t>Федеральным законом от 27.07.2010 № 190-ФЗ «О теплоснабжении»;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  <w:tab w:val="center" w:pos="3576"/>
          <w:tab w:val="right" w:pos="4474"/>
          <w:tab w:val="left" w:pos="4678"/>
          <w:tab w:val="left" w:pos="5893"/>
          <w:tab w:val="right" w:pos="9597"/>
        </w:tabs>
        <w:spacing w:after="0" w:line="278" w:lineRule="exact"/>
        <w:ind w:left="300" w:firstLine="660"/>
        <w:jc w:val="both"/>
      </w:pPr>
      <w:r>
        <w:t>Федеральным</w:t>
      </w:r>
      <w:r>
        <w:tab/>
        <w:t>законом</w:t>
      </w:r>
      <w:r>
        <w:tab/>
        <w:t>от</w:t>
      </w:r>
      <w:r>
        <w:tab/>
        <w:t>07.12.2011</w:t>
      </w:r>
      <w:r>
        <w:tab/>
        <w:t>№ 416-ФЗ</w:t>
      </w:r>
      <w:r>
        <w:tab/>
        <w:t>«О водоснабжении и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spacing w:after="0" w:line="278" w:lineRule="exact"/>
        <w:ind w:left="300" w:firstLine="0"/>
        <w:jc w:val="both"/>
      </w:pPr>
      <w:r>
        <w:t>водоотведении»;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  <w:tab w:val="center" w:pos="3576"/>
          <w:tab w:val="right" w:pos="4474"/>
          <w:tab w:val="left" w:pos="4678"/>
          <w:tab w:val="left" w:pos="5926"/>
          <w:tab w:val="right" w:pos="9597"/>
        </w:tabs>
        <w:spacing w:after="0" w:line="278" w:lineRule="exact"/>
        <w:ind w:left="300" w:firstLine="660"/>
        <w:jc w:val="both"/>
      </w:pPr>
      <w:r>
        <w:t>Федеральным</w:t>
      </w:r>
      <w:r>
        <w:tab/>
        <w:t>законом</w:t>
      </w:r>
      <w:r>
        <w:tab/>
        <w:t>от</w:t>
      </w:r>
      <w:r>
        <w:tab/>
        <w:t>31.03.1999</w:t>
      </w:r>
      <w:r>
        <w:tab/>
        <w:t>№ 69-ФЗ</w:t>
      </w:r>
      <w:r>
        <w:tab/>
        <w:t>«О газоснабжении в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spacing w:after="0" w:line="278" w:lineRule="exact"/>
        <w:ind w:left="300" w:firstLine="0"/>
        <w:jc w:val="both"/>
      </w:pPr>
      <w:r>
        <w:t>Российской Федерации»;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Закон Российской Федерации от 14.01.1993№ 4292-1 «Об увековечении памяти погибших при защите Отечества»;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firstLine="660"/>
        <w:jc w:val="both"/>
      </w:pPr>
      <w:r>
        <w:t>Федеральной целевой программой «Развитие транспортной системы России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tabs>
          <w:tab w:val="left" w:pos="4595"/>
        </w:tabs>
        <w:spacing w:after="0" w:line="278" w:lineRule="exact"/>
        <w:ind w:left="300" w:firstLine="0"/>
        <w:jc w:val="both"/>
      </w:pPr>
      <w:r>
        <w:t>(2010 - 2020 годы)», утвержденной</w:t>
      </w:r>
      <w:r>
        <w:tab/>
        <w:t>постановлением Правительства Российской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spacing w:after="0" w:line="278" w:lineRule="exact"/>
        <w:ind w:left="300" w:firstLine="0"/>
        <w:jc w:val="both"/>
      </w:pPr>
      <w:r>
        <w:t>Федерации от 5.12.2001 № 848;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Программой деятельности Государственной компании «Российские автомобильные дороги» на долгосрочный период (2010-2020 годы)», утвержденной распоряжением Правительства Российской Федерации от 31.12.2009 № 2146-р;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 19.03.2013 № 384-р;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Изменениями в Схему территориального планирования Российской Федерации в области федерального транспорта, утвержденными распоряжением Правительства Российской Федерации от 22.03.2014 № 429-р;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  <w:tab w:val="left" w:pos="6931"/>
        </w:tabs>
        <w:spacing w:after="0" w:line="278" w:lineRule="exact"/>
        <w:ind w:left="300" w:firstLine="660"/>
        <w:jc w:val="both"/>
      </w:pPr>
      <w:r>
        <w:t>Государственной программой Российской</w:t>
      </w:r>
      <w:r>
        <w:tab/>
        <w:t>Федерации «Развитие</w:t>
      </w:r>
    </w:p>
    <w:p w:rsidR="004842FF" w:rsidRDefault="004842FF">
      <w:pPr>
        <w:pStyle w:val="21"/>
        <w:framePr w:w="9878" w:h="11668" w:hRule="exact" w:wrap="none" w:vAnchor="page" w:hAnchor="page" w:x="1444" w:y="3704"/>
        <w:shd w:val="clear" w:color="auto" w:fill="auto"/>
        <w:spacing w:after="0" w:line="278" w:lineRule="exact"/>
        <w:ind w:left="300" w:firstLine="0"/>
        <w:jc w:val="left"/>
      </w:pPr>
      <w:r>
        <w:t>транспортной системы», утвержденной постановлением Правительства Российской Федерации от 15.04.2014 № 319;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Постановлением Правительства Российской Федерации от 17.11.2010 № 928 «О перечне автомобильных дорог общего пользования федерального значения»;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1535"/>
        </w:tabs>
        <w:spacing w:after="0" w:line="278" w:lineRule="exact"/>
        <w:ind w:left="300" w:right="280" w:firstLine="660"/>
        <w:jc w:val="both"/>
      </w:pPr>
      <w:r>
        <w:t>Постановлением Правительства Российской Федерации от 28.12.2012 № 1463 «О единых государственных системах координат»;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6"/>
        </w:numPr>
        <w:shd w:val="clear" w:color="auto" w:fill="auto"/>
        <w:tabs>
          <w:tab w:val="left" w:pos="2194"/>
        </w:tabs>
        <w:spacing w:after="0" w:line="278" w:lineRule="exact"/>
        <w:ind w:left="300" w:firstLine="660"/>
        <w:jc w:val="both"/>
      </w:pPr>
      <w:r>
        <w:t>Приказом Министерства регионального развития Российской Федерации от</w:t>
      </w:r>
    </w:p>
    <w:p w:rsidR="004842FF" w:rsidRDefault="004842FF">
      <w:pPr>
        <w:pStyle w:val="21"/>
        <w:framePr w:w="9878" w:h="11668" w:hRule="exact" w:wrap="none" w:vAnchor="page" w:hAnchor="page" w:x="1444" w:y="3704"/>
        <w:numPr>
          <w:ilvl w:val="0"/>
          <w:numId w:val="7"/>
        </w:numPr>
        <w:shd w:val="clear" w:color="auto" w:fill="auto"/>
        <w:tabs>
          <w:tab w:val="left" w:pos="1534"/>
          <w:tab w:val="left" w:pos="1561"/>
        </w:tabs>
        <w:spacing w:after="0" w:line="278" w:lineRule="exact"/>
        <w:ind w:left="300" w:firstLine="0"/>
        <w:jc w:val="both"/>
      </w:pPr>
      <w:r>
        <w:t>№ 19 «Об утверждении требований к описанию и отображению в документах</w:t>
      </w:r>
    </w:p>
    <w:p w:rsidR="004842FF" w:rsidRDefault="004842FF">
      <w:pPr>
        <w:pStyle w:val="23"/>
        <w:framePr w:wrap="none" w:vAnchor="page" w:hAnchor="page" w:x="10910" w:y="15879"/>
        <w:shd w:val="clear" w:color="auto" w:fill="auto"/>
        <w:spacing w:line="220" w:lineRule="exact"/>
      </w:pPr>
      <w:r>
        <w:t>4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4717" w:hRule="exact" w:wrap="none" w:vAnchor="page" w:hAnchor="page" w:x="1444" w:y="827"/>
        <w:shd w:val="clear" w:color="auto" w:fill="auto"/>
        <w:spacing w:after="0" w:line="274" w:lineRule="exact"/>
        <w:ind w:left="300" w:firstLine="0"/>
        <w:jc w:val="left"/>
      </w:pPr>
      <w:r>
        <w:t>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4" w:lineRule="exact"/>
        <w:ind w:left="300" w:right="280" w:firstLine="660"/>
        <w:jc w:val="both"/>
      </w:pPr>
      <w:r>
        <w:t>Приказом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Законом Московской области от 11.01.2005 № 1/2005-ОЗ «О статусе и границах Волоколамского муниципального района и вновь образованных в его составе муниципальных образований»;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Законом Московской области от 07.03.2007 № 36/2007-ОЗ «О Генеральном плане развития Московской области»;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Законом Московской области от 21.01.2005 № 26/2005-ОЗ «Об объектах культурного наследия (памятниках истории и культуры) в Московской области»;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Законом Московской области от 17.07.2007 № 115/2007-ОЗ «О погребении и похоронном деле в Московской области»;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Законом Московской области от 12.06.2004 № 75/2004-ОЗ «Об обороте земель сельскохозяйственного назначения на территории Московской области»;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Постановлением Правительства Российской Федерации от 12.09.2015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Схемой территориального планирования Московской области - основными положениями градостроительного развития, утвержденной постановлением Правительства Московской области от 11.07.2007 № 517/23;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69" w:lineRule="exact"/>
        <w:ind w:left="300" w:right="280" w:firstLine="660"/>
        <w:jc w:val="both"/>
      </w:pPr>
      <w:r>
        <w:t>Схемой планирования транспортного обслуживания Московской области», утвержденной постановлением Правительства Московской области от 25.03.2016 № 230/8;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4" w:lineRule="exact"/>
        <w:ind w:left="300" w:right="280" w:firstLine="660"/>
        <w:jc w:val="both"/>
      </w:pPr>
      <w:r>
        <w:t>Постановлением Правительства Московской области от 05.08.2008 № 653/26 «О Перечне автомобильных дорог общего пользования регионального или межмуниципального значения Московской области»;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69" w:lineRule="exact"/>
        <w:ind w:left="300" w:right="280" w:firstLine="660"/>
        <w:jc w:val="both"/>
      </w:pPr>
      <w:r>
        <w:t>Схемой развития и размещения особо охраняемых природных территорий в Московской области, утвержденной постановлением Правительства Московской области от 11.02.2009 № 106/5;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69" w:lineRule="exact"/>
        <w:ind w:left="300" w:right="280" w:firstLine="660"/>
        <w:jc w:val="both"/>
      </w:pPr>
      <w:r>
        <w:t>Генеральной схемой газоснабжения Московской области на период до 2030 года, утвержденной решением Межведомственной комиссии по вопросам энергообеспечения Московской области от 14.11.2013 № 11;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28.04.2012 № 627/16 «Об утверждении инвестиционной программы Московской области «Развитие топливозаправочного комплекса Московской области до 2018 года»;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20.12.2004 № 778/50 об утверждении Программы «Развитие газификации в Московской области до 2017 года»;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69" w:lineRule="exact"/>
        <w:ind w:left="300" w:right="280" w:firstLine="660"/>
        <w:jc w:val="both"/>
      </w:pPr>
      <w:r>
        <w:t>Генеральной схемой газоснабжения Московской области на период до 2030 года, одобренной решением Межведомственной комиссии по вопросам энергообеспечения Московской области от 14.11.2013 № 11»;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4" w:lineRule="exact"/>
        <w:ind w:left="300" w:right="280" w:firstLine="660"/>
        <w:jc w:val="both"/>
      </w:pPr>
      <w:r>
        <w:t>Распоряжением Министерства строительного комплекса от 10.01.2000 № 1 «О введении в действие территориальных строительных норм Московской области (ТСН ПЗП-99 МО);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4" w:lineRule="exact"/>
        <w:ind w:left="300" w:right="280" w:firstLine="660"/>
        <w:jc w:val="both"/>
      </w:pPr>
      <w:r>
        <w:t>Государственной программой Московской области «Архитектура и градостроительство Подмосковья» на 2014-2018 годы», утвержденной постановлением Правительства Московской области от 23.08.2013 № 6651/37;</w:t>
      </w:r>
    </w:p>
    <w:p w:rsidR="004842FF" w:rsidRDefault="004842FF">
      <w:pPr>
        <w:pStyle w:val="21"/>
        <w:framePr w:w="9878" w:h="14717" w:hRule="exact" w:wrap="none" w:vAnchor="page" w:hAnchor="page" w:x="1444" w:y="827"/>
        <w:numPr>
          <w:ilvl w:val="0"/>
          <w:numId w:val="6"/>
        </w:numPr>
        <w:shd w:val="clear" w:color="auto" w:fill="auto"/>
        <w:tabs>
          <w:tab w:val="left" w:pos="1543"/>
        </w:tabs>
        <w:spacing w:after="0" w:line="274" w:lineRule="exact"/>
        <w:ind w:left="300" w:right="280" w:firstLine="660"/>
        <w:jc w:val="both"/>
      </w:pPr>
      <w:r>
        <w:t>Государственной программой Московской области «Развитие и функционирование дорожно-транспортного комплекса», утвержденной постановлением Правительства Московской области от 23.08.2013 № 656/35;</w:t>
      </w:r>
    </w:p>
    <w:p w:rsidR="004842FF" w:rsidRDefault="004842FF">
      <w:pPr>
        <w:pStyle w:val="23"/>
        <w:framePr w:wrap="none" w:vAnchor="page" w:hAnchor="page" w:x="10920" w:y="15879"/>
        <w:shd w:val="clear" w:color="auto" w:fill="auto"/>
        <w:spacing w:line="220" w:lineRule="exact"/>
      </w:pPr>
      <w:r>
        <w:t>5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17.08.2015 № 713/30 «Об утверждении нормативов градостроительного проектирования Московской области»;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13.08.2013 № 602/31 «Об утверждении государственной программы Московской области «Сельское хозяйство Подмосковья»;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26.03.2014 № 194/9 «Об утверждении итогового отчёта о реализации долгосрочной целевой программы Московской области «Разработка Генерального плана развития Московской области на период до 2020 года»;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13.03.2014 № 157/5 «Об утверждении нормативной потребности муниципальных образований Московской области в объектах социальной инфраструктуры»;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4" w:lineRule="exact"/>
        <w:ind w:left="300" w:right="280" w:firstLine="660"/>
        <w:jc w:val="both"/>
      </w:pPr>
      <w:r>
        <w:t>Распоряжением Министерства энергетики Московской области от 29.04.2014 № 24-Р «О схеме и программе перспективного развития электроэнергетики Московской области на период 2015-2019 годы»;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15.05.2008 № 366/16 «О стратегии развития электроэнергетики в Московской области на период до 2020 года»;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Распоряжением Министерства культуры Московской области от 08.04.2015 № 14РВ-80 «Об осуществлении государственного учета выявленных объектов культурного наследия, расположенных на территории Московской области»;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Правительства Московской области от 15.03.2002 № 84/9 «Об утверждении списка памятников истории и культуры»;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 Правительства Московской области от 3.09.2015 № 758/33 «О заключении соглашения между Правительством Московской области и обществом с ограниченной ответственностью "Холмогоры" об обеспечении реализации масштабного инвестиционного проекта по развитию молочно-товарной и мясной фермы на земельных участках, предоставляемых в аренду юридическому лицу без проведения торгов»;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8" w:lineRule="exact"/>
        <w:ind w:left="300" w:right="280" w:firstLine="660"/>
        <w:jc w:val="both"/>
      </w:pPr>
      <w:r>
        <w:t>Постановлением Главного государственного санитарного врача Российской Федерации от 25.09.2007 № 74 «О введении в действие новой редакции санитарно</w:t>
      </w:r>
      <w:r>
        <w:softHyphen/>
        <w:t>эпидемиологических правил и нормативов СанПиН 2.2.1/2.1.1.1200-03 «Санитарно</w:t>
      </w:r>
      <w:r>
        <w:softHyphen/>
        <w:t>защитные зоны и санитарная классификация предприятий, сооружений и иных объектов»;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4" w:lineRule="exact"/>
        <w:ind w:left="300" w:right="280" w:firstLine="660"/>
        <w:jc w:val="both"/>
      </w:pPr>
      <w:r>
        <w:t>Постановлением Главного государственного санитарного врача Российской Федерации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4" w:lineRule="exact"/>
        <w:ind w:left="300" w:right="280" w:firstLine="660"/>
        <w:jc w:val="both"/>
      </w:pPr>
      <w:r>
        <w:t>Постановлением Главного государственного санитарного врача РФ от 11.03.2003 № 13 «О введении в действие санитарно-эпидемиологических правил и нормативов СанПиН 2.4.1201-03» (вместе с СанПиН 2.4.1201-03.2.4. «Гигиена детей и подростков.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реабилитации. Санитарно-эпидемиологические правила и нормативы»);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74" w:lineRule="exact"/>
        <w:ind w:left="300" w:right="280" w:firstLine="660"/>
        <w:jc w:val="both"/>
      </w:pPr>
      <w:r>
        <w:t>Постановление Главного государственного санитарного врача РФ от 14.03.2002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  <w:tab w:val="left" w:pos="4742"/>
          <w:tab w:val="left" w:pos="6235"/>
          <w:tab w:val="left" w:pos="6835"/>
          <w:tab w:val="left" w:pos="8429"/>
        </w:tabs>
        <w:spacing w:after="0" w:line="283" w:lineRule="exact"/>
        <w:ind w:left="300" w:firstLine="660"/>
        <w:jc w:val="both"/>
      </w:pPr>
      <w:r>
        <w:t>Федеральный закон от</w:t>
      </w:r>
      <w:r>
        <w:tab/>
        <w:t>30.03.1999</w:t>
      </w:r>
      <w:r>
        <w:tab/>
        <w:t>№</w:t>
      </w:r>
      <w:r>
        <w:tab/>
        <w:t>52-ФЗ «О</w:t>
      </w:r>
      <w:r>
        <w:tab/>
        <w:t>санитарно</w:t>
      </w:r>
      <w:r>
        <w:softHyphen/>
      </w:r>
    </w:p>
    <w:p w:rsidR="004842FF" w:rsidRDefault="004842FF">
      <w:pPr>
        <w:pStyle w:val="21"/>
        <w:framePr w:w="9878" w:h="14963" w:hRule="exact" w:wrap="none" w:vAnchor="page" w:hAnchor="page" w:x="1444" w:y="842"/>
        <w:shd w:val="clear" w:color="auto" w:fill="auto"/>
        <w:spacing w:after="0" w:line="283" w:lineRule="exact"/>
        <w:ind w:left="300" w:firstLine="0"/>
        <w:jc w:val="left"/>
      </w:pPr>
      <w:r>
        <w:t>эпидемиологическом благополучии населения»;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83" w:lineRule="exact"/>
        <w:ind w:left="300" w:right="280" w:firstLine="660"/>
        <w:jc w:val="both"/>
      </w:pPr>
      <w:r>
        <w:t>СанПиН 2.2.1/2.1.1.1200-03 «Санитарно-защитные зоны и санитарная классификация предприятий, сооружений и иных объектов»;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83" w:lineRule="exact"/>
        <w:ind w:left="300" w:right="280" w:firstLine="660"/>
        <w:jc w:val="both"/>
      </w:pPr>
      <w:r>
        <w:t>СанПиН 2.1.2882-11 «Гигиенические требования к размещению, устройству и содержанию кладбищ, зданий и сооружений похоронного назначения».</w:t>
      </w:r>
    </w:p>
    <w:p w:rsidR="004842FF" w:rsidRDefault="004842FF">
      <w:pPr>
        <w:pStyle w:val="21"/>
        <w:framePr w:w="9878" w:h="14963" w:hRule="exact" w:wrap="none" w:vAnchor="page" w:hAnchor="page" w:x="1444" w:y="842"/>
        <w:numPr>
          <w:ilvl w:val="0"/>
          <w:numId w:val="6"/>
        </w:numPr>
        <w:shd w:val="clear" w:color="auto" w:fill="auto"/>
        <w:tabs>
          <w:tab w:val="left" w:pos="1540"/>
        </w:tabs>
        <w:spacing w:after="0" w:line="283" w:lineRule="exact"/>
        <w:ind w:left="300" w:firstLine="660"/>
        <w:jc w:val="both"/>
      </w:pPr>
      <w:r>
        <w:t>СП 36.13330.2012 «СНиП 2.05.06-85*. Магистральные трубопроводы»;</w:t>
      </w:r>
    </w:p>
    <w:p w:rsidR="004842FF" w:rsidRDefault="004842FF">
      <w:pPr>
        <w:pStyle w:val="23"/>
        <w:framePr w:wrap="none" w:vAnchor="page" w:hAnchor="page" w:x="10915" w:y="15879"/>
        <w:shd w:val="clear" w:color="auto" w:fill="auto"/>
        <w:spacing w:line="220" w:lineRule="exact"/>
      </w:pPr>
      <w:r>
        <w:t>6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СП 42.13330.2011 «СНиП 2.07.01-89*. Градостроительство. Планировка и застройка городских и сельских поселений».</w:t>
      </w:r>
    </w:p>
    <w:p w:rsidR="004842FF" w:rsidRDefault="004842FF">
      <w:pPr>
        <w:pStyle w:val="21"/>
        <w:framePr w:w="9878" w:h="14612" w:hRule="exact" w:wrap="none" w:vAnchor="page" w:hAnchor="page" w:x="1444" w:y="841"/>
        <w:shd w:val="clear" w:color="auto" w:fill="auto"/>
        <w:spacing w:after="0" w:line="274" w:lineRule="exact"/>
        <w:ind w:left="300" w:right="280" w:firstLine="660"/>
        <w:jc w:val="both"/>
      </w:pPr>
      <w:r>
        <w:t>Генеральный план городского поселения Волоколамск подготовлен с учётом проектов планировок и градостроительных планов земельных участков: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Проект планировки территории трехэтажного многоквартирного жилого дома (г/п. Волоколамск, г. Волоколамск, ул. Свободы) утверждённый постановление главы городского поселения Волоколамск Волоколамского муниципального района Московской области от 02.04.2014 № 144;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Проект планировки территории для комплексного освоения в целях жилищного строительства в г. Волоколамске Московской области (г/п. Волоколамск, г. Волоколамск, 2-ой Шаховской проезд), утверждённый постановлением главы городского поселения Волоколамск Волоколамского муниципального района Московской области от 27.07.2012 № 361;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Проект планировки территории для строительства комплекса жилых домов (г/п. Волоколамск, г. Волоколамск, ул. Пороховская), утверждённый постановлением главы Волоколамского муниципального района Московской области от 31.12.2009 № 3822;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многоквартирный малоэтажный жилой дом) (г/п. Волоколамск, г. Волоколамск, пер. Панфилова, д. 10А), утверждённый постановлением главы городского поселения Волоколамск Волоколамского муниципального района Московской области от 09.04.2012 № 172;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3-ех этажный 3-ех секционный жилой дом) (г/п. Волоколамск, г. Волоколамск, ул. Фабричная), утверждённый постановлением главы городского поселения Волоколамск Волоколамского муниципального района Московской области от 14.08.2013 № 344;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9-10 этажный 3-х секционный жилой дом с инженерными коммуникациями) (г/п. Волоколамск, г. Волоколамск, ул. Пороховская), утверждённый постановлением главы городского поселения Волоколамск Волоколамского муниципального района Московской области от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8"/>
        </w:numPr>
        <w:shd w:val="clear" w:color="auto" w:fill="auto"/>
        <w:tabs>
          <w:tab w:val="left" w:pos="1538"/>
        </w:tabs>
        <w:spacing w:after="0" w:line="274" w:lineRule="exact"/>
        <w:ind w:left="300" w:firstLine="0"/>
        <w:jc w:val="both"/>
      </w:pPr>
      <w:r>
        <w:t>№ 555;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Малоэтажный жилой дом) (г/п. Волоколамск, г. Волоколамск, ул. Тихая), утверждённый постановлением главы городского поселения Волоколамск Волоколамского муниципального района Московской области от 16.09.2014 № 455;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Проект планировки территории многофункционального производственно</w:t>
      </w:r>
      <w:r>
        <w:softHyphen/>
        <w:t>складского комплекса (г/п. Волоколамск, г. Волоколамск, ул. Щекино, д. 77), утверждённый постановлением главы городского поселения Волоколамск Волоколамского муниципального района Московской области от 19.09.2013 № 434;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right="280" w:firstLine="660"/>
        <w:jc w:val="both"/>
      </w:pPr>
      <w:r>
        <w:t>Проект планировки территории ПГСК «Лада-2» (г/п. Волоколамск, г. Волоколамск, ул. Садовая), утверждённый постановлением главы городского поселения Волоколамск Волоколамского муниципального района Московской области от 11.03.2014 № 92;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4" w:lineRule="exact"/>
        <w:ind w:left="300" w:firstLine="660"/>
        <w:jc w:val="both"/>
      </w:pPr>
      <w:r>
        <w:t>Градостроительный план земельного участка (объект: офисное здание)</w:t>
      </w:r>
    </w:p>
    <w:p w:rsidR="004842FF" w:rsidRDefault="004842FF">
      <w:pPr>
        <w:pStyle w:val="21"/>
        <w:framePr w:w="9878" w:h="14612" w:hRule="exact" w:wrap="none" w:vAnchor="page" w:hAnchor="page" w:x="1444" w:y="841"/>
        <w:shd w:val="clear" w:color="auto" w:fill="auto"/>
        <w:tabs>
          <w:tab w:val="left" w:pos="4717"/>
          <w:tab w:val="left" w:pos="6143"/>
        </w:tabs>
        <w:spacing w:after="0" w:line="274" w:lineRule="exact"/>
        <w:ind w:left="300" w:firstLine="0"/>
        <w:jc w:val="left"/>
      </w:pPr>
      <w:r>
        <w:t>(г/п. Волоколамск, г. Волоколамск, ул. Академическая, д.11Б), утверждённый постановлением главы городского</w:t>
      </w:r>
      <w:r>
        <w:tab/>
        <w:t>поселения</w:t>
      </w:r>
      <w:r>
        <w:tab/>
        <w:t>Волоколамск Волоколамского</w:t>
      </w:r>
    </w:p>
    <w:p w:rsidR="004842FF" w:rsidRDefault="004842FF">
      <w:pPr>
        <w:pStyle w:val="21"/>
        <w:framePr w:w="9878" w:h="14612" w:hRule="exact" w:wrap="none" w:vAnchor="page" w:hAnchor="page" w:x="1444" w:y="841"/>
        <w:shd w:val="clear" w:color="auto" w:fill="auto"/>
        <w:spacing w:after="0" w:line="274" w:lineRule="exact"/>
        <w:ind w:left="300" w:firstLine="0"/>
        <w:jc w:val="both"/>
      </w:pPr>
      <w:r>
        <w:t>муниципального района Московской области от 14.03.2013 № 89;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</w:tabs>
        <w:spacing w:after="0" w:line="278" w:lineRule="exact"/>
        <w:ind w:left="300" w:right="280" w:firstLine="660"/>
        <w:jc w:val="both"/>
      </w:pPr>
      <w:r>
        <w:t>Градостроительный план земельного участка (объект: здание конторы) (г/п. Волоколамск, г. Волоколамск, ул. Холмогорка, д.5), утверждённый постановлением главы городского поселения Волоколамск Волоколамского муниципального района Московской области от 22.04.2013 № 146;</w:t>
      </w:r>
    </w:p>
    <w:p w:rsidR="004842FF" w:rsidRDefault="004842FF">
      <w:pPr>
        <w:pStyle w:val="21"/>
        <w:framePr w:w="9878" w:h="14612" w:hRule="exact" w:wrap="none" w:vAnchor="page" w:hAnchor="page" w:x="1444" w:y="841"/>
        <w:numPr>
          <w:ilvl w:val="0"/>
          <w:numId w:val="6"/>
        </w:numPr>
        <w:shd w:val="clear" w:color="auto" w:fill="auto"/>
        <w:tabs>
          <w:tab w:val="left" w:pos="1532"/>
          <w:tab w:val="left" w:pos="4717"/>
          <w:tab w:val="left" w:pos="6143"/>
          <w:tab w:val="left" w:pos="8717"/>
        </w:tabs>
        <w:spacing w:after="0" w:line="278" w:lineRule="exact"/>
        <w:ind w:left="300" w:firstLine="660"/>
        <w:jc w:val="both"/>
      </w:pPr>
      <w:r>
        <w:t>Градостроительный план</w:t>
      </w:r>
      <w:r>
        <w:tab/>
        <w:t>земельного</w:t>
      </w:r>
      <w:r>
        <w:tab/>
        <w:t>участка (объект:</w:t>
      </w:r>
      <w:r>
        <w:tab/>
        <w:t>торгово</w:t>
      </w:r>
      <w:r>
        <w:softHyphen/>
      </w:r>
    </w:p>
    <w:p w:rsidR="004842FF" w:rsidRDefault="004842FF">
      <w:pPr>
        <w:pStyle w:val="21"/>
        <w:framePr w:w="9878" w:h="14612" w:hRule="exact" w:wrap="none" w:vAnchor="page" w:hAnchor="page" w:x="1444" w:y="841"/>
        <w:shd w:val="clear" w:color="auto" w:fill="auto"/>
        <w:spacing w:after="0" w:line="278" w:lineRule="exact"/>
        <w:ind w:left="300" w:firstLine="0"/>
        <w:jc w:val="both"/>
      </w:pPr>
      <w:r>
        <w:t>развлекательный комплекс) (г/п. Волоколамск, г. Волоколамск, ул. Школьная),</w:t>
      </w:r>
    </w:p>
    <w:p w:rsidR="004842FF" w:rsidRDefault="004842FF">
      <w:pPr>
        <w:pStyle w:val="23"/>
        <w:framePr w:wrap="none" w:vAnchor="page" w:hAnchor="page" w:x="10915" w:y="15870"/>
        <w:shd w:val="clear" w:color="auto" w:fill="auto"/>
        <w:spacing w:line="220" w:lineRule="exact"/>
      </w:pPr>
      <w:r>
        <w:t>7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tabs>
          <w:tab w:val="left" w:pos="2215"/>
          <w:tab w:val="left" w:pos="4193"/>
          <w:tab w:val="left" w:pos="5196"/>
          <w:tab w:val="left" w:pos="6797"/>
          <w:tab w:val="left" w:pos="8165"/>
        </w:tabs>
        <w:spacing w:after="0" w:line="269" w:lineRule="exact"/>
        <w:ind w:left="300" w:firstLine="0"/>
        <w:jc w:val="both"/>
      </w:pPr>
      <w:r>
        <w:t>утверждённый</w:t>
      </w:r>
      <w:r>
        <w:tab/>
        <w:t>постановлением</w:t>
      </w:r>
      <w:r>
        <w:tab/>
        <w:t>главы</w:t>
      </w:r>
      <w:r>
        <w:tab/>
        <w:t>городского</w:t>
      </w:r>
      <w:r>
        <w:tab/>
        <w:t>поселения</w:t>
      </w:r>
      <w:r>
        <w:tab/>
        <w:t>Волоколамск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69" w:lineRule="exact"/>
        <w:ind w:left="300" w:firstLine="0"/>
        <w:jc w:val="both"/>
      </w:pPr>
      <w:r>
        <w:t>Волоколамского муниципального района Московской области от 17.05.2013 № 180;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firstLine="660"/>
        <w:jc w:val="both"/>
      </w:pPr>
      <w:r>
        <w:t>Градостроительный план земельного участка (объект: Пристройка к зданию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tabs>
          <w:tab w:val="left" w:pos="2215"/>
          <w:tab w:val="left" w:pos="4193"/>
          <w:tab w:val="left" w:pos="5196"/>
          <w:tab w:val="left" w:pos="6797"/>
          <w:tab w:val="left" w:pos="8165"/>
        </w:tabs>
        <w:spacing w:after="0" w:line="274" w:lineRule="exact"/>
        <w:ind w:left="300" w:right="280" w:firstLine="0"/>
        <w:jc w:val="both"/>
      </w:pPr>
      <w:r>
        <w:t>торгового комплекса) (г/п. Волоколамск, г. Волоколамск, ул. Панфилова, д. 21), утверждённый</w:t>
      </w:r>
      <w:r>
        <w:tab/>
        <w:t>постановлением</w:t>
      </w:r>
      <w:r>
        <w:tab/>
        <w:t>главы</w:t>
      </w:r>
      <w:r>
        <w:tab/>
        <w:t>городского</w:t>
      </w:r>
      <w:r>
        <w:tab/>
        <w:t>поселения</w:t>
      </w:r>
      <w:r>
        <w:tab/>
        <w:t>Волоколамск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firstLine="0"/>
        <w:jc w:val="both"/>
      </w:pPr>
      <w:r>
        <w:t>Волоколамского муниципального района Московской области от 17.06.2013 № 219;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  <w:tab w:val="left" w:pos="8165"/>
        </w:tabs>
        <w:spacing w:after="0" w:line="274" w:lineRule="exact"/>
        <w:ind w:left="300" w:firstLine="660"/>
        <w:jc w:val="both"/>
      </w:pPr>
      <w:r>
        <w:t>Градостроительный план земельного участка (объект:</w:t>
      </w:r>
      <w:r>
        <w:tab/>
        <w:t>магазин) (г/п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tabs>
          <w:tab w:val="left" w:pos="2215"/>
          <w:tab w:val="left" w:pos="3242"/>
          <w:tab w:val="left" w:pos="4717"/>
          <w:tab w:val="left" w:pos="6135"/>
          <w:tab w:val="left" w:pos="7870"/>
        </w:tabs>
        <w:spacing w:after="0" w:line="274" w:lineRule="exact"/>
        <w:ind w:left="300" w:right="280" w:firstLine="0"/>
        <w:jc w:val="both"/>
      </w:pPr>
      <w:r>
        <w:t>Волоколамск, г. Волоколамск, ул. Пороховская, д.1А, стр. 2Б.), утверждённый постановлением</w:t>
      </w:r>
      <w:r>
        <w:tab/>
        <w:t>главы</w:t>
      </w:r>
      <w:r>
        <w:tab/>
        <w:t>городского</w:t>
      </w:r>
      <w:r>
        <w:tab/>
        <w:t>поселения</w:t>
      </w:r>
      <w:r>
        <w:tab/>
        <w:t>Волоколамск</w:t>
      </w:r>
      <w:r>
        <w:tab/>
        <w:t>Волоколамского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firstLine="0"/>
        <w:jc w:val="both"/>
      </w:pPr>
      <w:r>
        <w:t>муниципального района Московской области от 18.06.2013 № 226;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firstLine="660"/>
        <w:jc w:val="both"/>
      </w:pPr>
      <w:r>
        <w:t>Градостроительный план земельного участка (объект: производственная база)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tabs>
          <w:tab w:val="left" w:pos="2215"/>
          <w:tab w:val="left" w:pos="3242"/>
          <w:tab w:val="left" w:pos="4717"/>
          <w:tab w:val="left" w:pos="6135"/>
          <w:tab w:val="left" w:pos="7870"/>
        </w:tabs>
        <w:spacing w:after="0" w:line="274" w:lineRule="exact"/>
        <w:ind w:left="300" w:right="280" w:firstLine="0"/>
        <w:jc w:val="both"/>
      </w:pPr>
      <w:r>
        <w:t>(г/п. Волоколамск, г. Волоколамск, ул. Ново-Солдатская, д. 27), утверждённый постановлением</w:t>
      </w:r>
      <w:r>
        <w:tab/>
        <w:t>главы</w:t>
      </w:r>
      <w:r>
        <w:tab/>
        <w:t>городского</w:t>
      </w:r>
      <w:r>
        <w:tab/>
        <w:t>поселения</w:t>
      </w:r>
      <w:r>
        <w:tab/>
        <w:t>Волоколамск</w:t>
      </w:r>
      <w:r>
        <w:tab/>
        <w:t>Волоколамского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firstLine="0"/>
        <w:jc w:val="both"/>
      </w:pPr>
      <w:r>
        <w:t>муниципального района Московской области от 21.06.2013 № 239;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производственная база) (г/п. Волоколамск, г. Волоколамск, ул. Овражная, д.2), утверждённый постановлением главы городского поселения Волоколамск Волоколамского муниципального района Московской области от 27.06.2013 № 253;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здание склада) (г/п. Волоколамск, г. Волоколамск, ул. Ямская, д. 33А), утверждённый постановлением главы городского поселения Волоколамск Волоколамского муниципального района Московской области от 26.07.2013 № 316;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  <w:tab w:val="center" w:pos="4056"/>
          <w:tab w:val="right" w:pos="5770"/>
          <w:tab w:val="right" w:pos="6775"/>
          <w:tab w:val="left" w:pos="6969"/>
          <w:tab w:val="right" w:pos="9586"/>
        </w:tabs>
        <w:spacing w:after="0" w:line="274" w:lineRule="exact"/>
        <w:ind w:left="300" w:firstLine="660"/>
        <w:jc w:val="both"/>
      </w:pPr>
      <w:r>
        <w:t>Градостроительный</w:t>
      </w:r>
      <w:r>
        <w:tab/>
        <w:t>план</w:t>
      </w:r>
      <w:r>
        <w:tab/>
        <w:t>земельного</w:t>
      </w:r>
      <w:r>
        <w:tab/>
        <w:t>участка</w:t>
      </w:r>
      <w:r>
        <w:tab/>
        <w:t>(объект:</w:t>
      </w:r>
      <w:r>
        <w:tab/>
        <w:t>магазин) (г/п.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right="280" w:firstLine="0"/>
        <w:jc w:val="both"/>
      </w:pPr>
      <w:r>
        <w:t>Волоколамск, г. Волоколамск, ул. Колхозная, д. 58), утверждённый постановлением главы городского поселения Волоколамск Волоколамского муниципального района Московской области от 14.08.2013 № 350;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  <w:tab w:val="center" w:pos="4056"/>
          <w:tab w:val="right" w:pos="5770"/>
          <w:tab w:val="right" w:pos="6775"/>
          <w:tab w:val="left" w:pos="6969"/>
          <w:tab w:val="right" w:pos="9586"/>
        </w:tabs>
        <w:spacing w:after="0" w:line="274" w:lineRule="exact"/>
        <w:ind w:left="300" w:firstLine="660"/>
        <w:jc w:val="both"/>
      </w:pPr>
      <w:r>
        <w:t>Градостроительный</w:t>
      </w:r>
      <w:r>
        <w:tab/>
        <w:t>план</w:t>
      </w:r>
      <w:r>
        <w:tab/>
        <w:t>земельного</w:t>
      </w:r>
      <w:r>
        <w:tab/>
        <w:t>участка</w:t>
      </w:r>
      <w:r>
        <w:tab/>
        <w:t>(объект:</w:t>
      </w:r>
      <w:r>
        <w:tab/>
        <w:t>магазин) (г/п.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right="280" w:firstLine="0"/>
        <w:jc w:val="both"/>
      </w:pPr>
      <w:r>
        <w:t>Волоколамск, г. Волоколамск, ул. Свободы, д.18Б), утверждённый постановлением главы городского поселения Волоколамск Волоколамского муниципального района Московской области от 05.09.2013 № 399;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firstLine="660"/>
        <w:jc w:val="both"/>
      </w:pPr>
      <w:r>
        <w:t>Градостроительный план земельного участка (объект: здание магазина с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tabs>
          <w:tab w:val="right" w:pos="6775"/>
          <w:tab w:val="left" w:pos="6976"/>
        </w:tabs>
        <w:spacing w:after="0" w:line="274" w:lineRule="exact"/>
        <w:ind w:left="300" w:firstLine="0"/>
        <w:jc w:val="both"/>
      </w:pPr>
      <w:r>
        <w:t>кафетерием) (г/п. Волоколамск, г. Волоколамск,</w:t>
      </w:r>
      <w:r>
        <w:tab/>
        <w:t>Рижское</w:t>
      </w:r>
      <w:r>
        <w:tab/>
        <w:t>ш., д.32), утверждённый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right="280" w:firstLine="0"/>
        <w:jc w:val="both"/>
      </w:pPr>
      <w:r>
        <w:t>постановлением главы городского поселения Волоколамск Волоколамского муниципального района Московской области от 21.10.2013 № 493;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  <w:tab w:val="left" w:pos="4717"/>
          <w:tab w:val="left" w:pos="8712"/>
        </w:tabs>
        <w:spacing w:after="0" w:line="274" w:lineRule="exact"/>
        <w:ind w:left="300" w:firstLine="660"/>
        <w:jc w:val="both"/>
      </w:pPr>
      <w:r>
        <w:t>Градостроительный план</w:t>
      </w:r>
      <w:r>
        <w:tab/>
        <w:t>земельного участка (объект:</w:t>
      </w:r>
      <w:r>
        <w:tab/>
        <w:t>магазин)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right="280" w:firstLine="0"/>
        <w:jc w:val="both"/>
      </w:pPr>
      <w:r>
        <w:t>(г/п. Волоколамск, г. Волоколамск, ул. Школьная, д.9Б), утверждённый постановлением главы городского поселения Волоколамск Волоколамского муниципального района Московской области от 11.12.2013 № 590;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  <w:tab w:val="center" w:pos="4056"/>
          <w:tab w:val="right" w:pos="5770"/>
          <w:tab w:val="right" w:pos="6775"/>
          <w:tab w:val="left" w:pos="6969"/>
          <w:tab w:val="left" w:pos="7876"/>
        </w:tabs>
        <w:spacing w:after="0" w:line="274" w:lineRule="exact"/>
        <w:ind w:left="300" w:firstLine="660"/>
        <w:jc w:val="both"/>
      </w:pPr>
      <w:r>
        <w:t>Градостроительный</w:t>
      </w:r>
      <w:r>
        <w:tab/>
        <w:t>план</w:t>
      </w:r>
      <w:r>
        <w:tab/>
        <w:t>земельного</w:t>
      </w:r>
      <w:r>
        <w:tab/>
        <w:t>участка</w:t>
      </w:r>
      <w:r>
        <w:tab/>
        <w:t>(объект:</w:t>
      </w:r>
      <w:r>
        <w:tab/>
        <w:t>здание аптеки)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right="280" w:firstLine="0"/>
        <w:jc w:val="both"/>
      </w:pPr>
      <w:r>
        <w:t>(г/п. Волоколамск, г. Волоколамск, ул. Пороховская), утверждённый постановлением главы городского поселения Волоколамск Волоколамского муниципального района Московской области от 16.12.2013 № 599;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firstLine="660"/>
        <w:jc w:val="both"/>
      </w:pPr>
      <w:r>
        <w:t>Градостроительный план земельного участка (объект: здание сортировочного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tabs>
          <w:tab w:val="left" w:pos="4717"/>
          <w:tab w:val="left" w:pos="6135"/>
        </w:tabs>
        <w:spacing w:after="0" w:line="274" w:lineRule="exact"/>
        <w:ind w:left="300" w:right="280" w:firstLine="0"/>
        <w:jc w:val="both"/>
      </w:pPr>
      <w:r>
        <w:t>пункта) (г/п. Волоколамск, г. Волоколамск, ул. Энтузиастов, д.3), утверждённый постановлением главы городского</w:t>
      </w:r>
      <w:r>
        <w:tab/>
        <w:t>поселения</w:t>
      </w:r>
      <w:r>
        <w:tab/>
        <w:t>Волоколамск Волоколамского</w:t>
      </w:r>
    </w:p>
    <w:p w:rsidR="004842FF" w:rsidRDefault="004842FF">
      <w:pPr>
        <w:pStyle w:val="21"/>
        <w:framePr w:w="9878" w:h="14627" w:hRule="exact" w:wrap="none" w:vAnchor="page" w:hAnchor="page" w:x="1444" w:y="830"/>
        <w:shd w:val="clear" w:color="auto" w:fill="auto"/>
        <w:spacing w:after="0" w:line="274" w:lineRule="exact"/>
        <w:ind w:left="300" w:firstLine="0"/>
        <w:jc w:val="both"/>
      </w:pPr>
      <w:r>
        <w:t>муниципального района Московской области от 17.01.2014 № 12;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здание магазина) (г. Волоколамск, Северное ш., д. 28), утверждённый постановлением главы городского поселения Волоколамск Волоколамского муниципального района Московской области от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9"/>
        </w:numPr>
        <w:shd w:val="clear" w:color="auto" w:fill="auto"/>
        <w:tabs>
          <w:tab w:val="left" w:pos="1534"/>
        </w:tabs>
        <w:spacing w:after="0" w:line="274" w:lineRule="exact"/>
        <w:ind w:left="300" w:firstLine="0"/>
        <w:jc w:val="both"/>
      </w:pPr>
      <w:r>
        <w:t>№ 248;</w:t>
      </w:r>
    </w:p>
    <w:p w:rsidR="004842FF" w:rsidRDefault="004842FF">
      <w:pPr>
        <w:pStyle w:val="21"/>
        <w:framePr w:w="9878" w:h="14627" w:hRule="exact" w:wrap="none" w:vAnchor="page" w:hAnchor="page" w:x="1444" w:y="830"/>
        <w:numPr>
          <w:ilvl w:val="0"/>
          <w:numId w:val="6"/>
        </w:numPr>
        <w:shd w:val="clear" w:color="auto" w:fill="auto"/>
        <w:tabs>
          <w:tab w:val="left" w:pos="152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здание магазина) (г. Волоколамск, ул. Холстниково, д.37), утверждённый постановлением главы</w:t>
      </w:r>
    </w:p>
    <w:p w:rsidR="004842FF" w:rsidRDefault="004842FF">
      <w:pPr>
        <w:pStyle w:val="23"/>
        <w:framePr w:wrap="none" w:vAnchor="page" w:hAnchor="page" w:x="10920" w:y="15879"/>
        <w:shd w:val="clear" w:color="auto" w:fill="auto"/>
        <w:spacing w:line="220" w:lineRule="exact"/>
      </w:pPr>
      <w:r>
        <w:t>8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4598" w:hRule="exact" w:wrap="none" w:vAnchor="page" w:hAnchor="page" w:x="1444" w:y="835"/>
        <w:shd w:val="clear" w:color="auto" w:fill="auto"/>
        <w:spacing w:after="0" w:line="269" w:lineRule="exact"/>
        <w:ind w:left="300" w:firstLine="0"/>
        <w:jc w:val="left"/>
      </w:pPr>
      <w:r>
        <w:t>городского поселения Волоколамск Волоколамского муниципального района Московской области от 04.06.2014 № 279;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торговый павильон) (г. Волоколамск, ул. Советская, д.26А), утверждённый постановлением главы городского поселения Волоколамск Волоколамского муниципального района Московской области от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0"/>
        </w:numPr>
        <w:shd w:val="clear" w:color="auto" w:fill="auto"/>
        <w:tabs>
          <w:tab w:val="left" w:pos="1503"/>
        </w:tabs>
        <w:spacing w:after="0" w:line="274" w:lineRule="exact"/>
        <w:ind w:left="300" w:firstLine="0"/>
        <w:jc w:val="both"/>
      </w:pPr>
      <w:r>
        <w:t>№ 304;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(объект: здание сервисного обслуживания водителей и пассажиров с торговым залом) (г. Волоколамск, 115 км а/д «Балтия»), утверждённый постановлением главы городского поселения Волоколамск Волоколамского муниципального района Московской области от 23.10.2014 № 511;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(здание магазина) (г. Волоколамск, ул. Шоссейная, д. 3Б), утверждённый постановлением главы городского поселения Волоколамск Волоколамского муниципального района Московской области от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1"/>
        </w:numPr>
        <w:shd w:val="clear" w:color="auto" w:fill="auto"/>
        <w:tabs>
          <w:tab w:val="left" w:pos="1503"/>
        </w:tabs>
        <w:spacing w:after="0" w:line="274" w:lineRule="exact"/>
        <w:ind w:left="300" w:firstLine="0"/>
        <w:jc w:val="both"/>
      </w:pPr>
      <w:r>
        <w:t>№ 485;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(торгово-офисный центр) (г. Волоколамск), утверждённый постановлением главы городского поселения Волоколамск Волоколамского муниципального района Московской области от 04.09.2014 № 427;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(Детский сад на 80 мест) (г. Волоколамск, ул. Комарова), утверждённый постановлением главы городского поселения Волоколамск Волоколамского муниципального района Московской области от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2"/>
        </w:numPr>
        <w:shd w:val="clear" w:color="auto" w:fill="auto"/>
        <w:tabs>
          <w:tab w:val="left" w:pos="1506"/>
        </w:tabs>
        <w:spacing w:after="0" w:line="274" w:lineRule="exact"/>
        <w:ind w:left="300" w:firstLine="0"/>
        <w:jc w:val="both"/>
      </w:pPr>
      <w:r>
        <w:t>№ 375;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(здание автозаправочной станции) (г. Волоколамск, Рижское шоссе, 6А), утверждённый постановлением главы городского поселения Волоколамск Волоколамского муниципального района Московской области от 08.12.2014 № 588;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(Модульное здание магазина (операторная) (г. Волоколамск, Рижское ш., д. 6), утверждённый постановлением главы городского поселения Волоколамск Волоколамского муниципального района Московской области от 13.11.2014 № 538;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Градостроительный план земельного участка (многофункциональный торгово-развлекательный центр) (г. Волоколамск, ул. Советская, д.7/2), утверждённый постановлением главы городского поселения Волоколамск Волоколамского муниципального района Московской области от 11.05.2010 № 118;</w:t>
      </w:r>
    </w:p>
    <w:p w:rsidR="004842FF" w:rsidRDefault="004842FF">
      <w:pPr>
        <w:pStyle w:val="21"/>
        <w:framePr w:w="9878" w:h="14598" w:hRule="exact" w:wrap="none" w:vAnchor="page" w:hAnchor="page" w:x="1444" w:y="835"/>
        <w:shd w:val="clear" w:color="auto" w:fill="auto"/>
        <w:spacing w:after="0" w:line="274" w:lineRule="exact"/>
        <w:ind w:left="300" w:firstLine="660"/>
        <w:jc w:val="both"/>
      </w:pPr>
      <w:r>
        <w:t>Генеральный план городского поселения Волоколамск подготовлен с учётом: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Перечня по инвестиционным проектам, необходимых для учёта при подготовке документов территориального планирования Волоколамского муниципального района от 20.04.2016 № 137-01 Исх-2296;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40" w:lineRule="exact"/>
        <w:ind w:left="300" w:firstLine="660"/>
        <w:jc w:val="both"/>
      </w:pPr>
      <w:r>
        <w:t>Протокола заседания Градостроительного совета Московской области от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3"/>
        </w:numPr>
        <w:shd w:val="clear" w:color="auto" w:fill="auto"/>
        <w:tabs>
          <w:tab w:val="left" w:pos="1506"/>
        </w:tabs>
        <w:spacing w:after="0" w:line="240" w:lineRule="exact"/>
        <w:ind w:left="300" w:firstLine="0"/>
        <w:jc w:val="both"/>
      </w:pPr>
      <w:r>
        <w:t>№ 17 (вопрос 164);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40" w:lineRule="exact"/>
        <w:ind w:left="300" w:firstLine="660"/>
        <w:jc w:val="both"/>
      </w:pPr>
      <w:r>
        <w:t>Протокола заседания Градостроительного совета Московской области от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4"/>
        </w:numPr>
        <w:shd w:val="clear" w:color="auto" w:fill="auto"/>
        <w:tabs>
          <w:tab w:val="left" w:pos="1506"/>
        </w:tabs>
        <w:spacing w:after="0" w:line="240" w:lineRule="exact"/>
        <w:ind w:left="300" w:firstLine="0"/>
        <w:jc w:val="both"/>
      </w:pPr>
      <w:r>
        <w:t>№ 20 (вопрос 28);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6"/>
        </w:numPr>
        <w:shd w:val="clear" w:color="auto" w:fill="auto"/>
        <w:tabs>
          <w:tab w:val="left" w:pos="1503"/>
        </w:tabs>
        <w:spacing w:after="0" w:line="274" w:lineRule="exact"/>
        <w:ind w:left="300" w:right="280" w:firstLine="660"/>
        <w:jc w:val="both"/>
      </w:pPr>
      <w:r>
        <w:t>Заключения по масштабному инвестиционному проекту по развитию молочно-товарной фермы на земельном участке, предоставляемому в аренду обществу с ограниченной ответственностью «Ланкон» без проведения торгов Главного управления архитектуры и градостроительства Московской области от 28.07.2016 № 31СЗ-14166/06- 15.</w:t>
      </w:r>
    </w:p>
    <w:p w:rsidR="004842FF" w:rsidRDefault="004842FF">
      <w:pPr>
        <w:pStyle w:val="21"/>
        <w:framePr w:w="9878" w:h="14598" w:hRule="exact" w:wrap="none" w:vAnchor="page" w:hAnchor="page" w:x="1444" w:y="835"/>
        <w:shd w:val="clear" w:color="auto" w:fill="auto"/>
        <w:spacing w:after="0" w:line="274" w:lineRule="exact"/>
        <w:ind w:left="300" w:firstLine="660"/>
        <w:jc w:val="both"/>
      </w:pPr>
      <w:r>
        <w:t>При подготовке генерального плана использованы: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5"/>
        </w:numPr>
        <w:shd w:val="clear" w:color="auto" w:fill="auto"/>
        <w:tabs>
          <w:tab w:val="left" w:pos="1299"/>
        </w:tabs>
        <w:spacing w:after="0" w:line="274" w:lineRule="exact"/>
        <w:ind w:left="300" w:right="280" w:firstLine="660"/>
        <w:jc w:val="both"/>
      </w:pPr>
      <w:r>
        <w:t>Картографическая основа в масштабе 1:10 000, выполненная ФГУП «МАГП» в 2010 году.</w:t>
      </w:r>
    </w:p>
    <w:p w:rsidR="004842FF" w:rsidRDefault="004842FF">
      <w:pPr>
        <w:pStyle w:val="21"/>
        <w:framePr w:w="9878" w:h="14598" w:hRule="exact" w:wrap="none" w:vAnchor="page" w:hAnchor="page" w:x="1444" w:y="835"/>
        <w:numPr>
          <w:ilvl w:val="0"/>
          <w:numId w:val="15"/>
        </w:numPr>
        <w:shd w:val="clear" w:color="auto" w:fill="auto"/>
        <w:tabs>
          <w:tab w:val="left" w:pos="1299"/>
        </w:tabs>
        <w:spacing w:after="0" w:line="274" w:lineRule="exact"/>
        <w:ind w:left="300" w:right="280" w:firstLine="660"/>
        <w:jc w:val="both"/>
      </w:pPr>
      <w:r>
        <w:t>Сведения государственного кадастра недвижимости, предоставленные Заказчиком.</w:t>
      </w:r>
    </w:p>
    <w:p w:rsidR="004842FF" w:rsidRDefault="004842FF">
      <w:pPr>
        <w:pStyle w:val="23"/>
        <w:framePr w:wrap="none" w:vAnchor="page" w:hAnchor="page" w:x="10915" w:y="15879"/>
        <w:shd w:val="clear" w:color="auto" w:fill="auto"/>
        <w:spacing w:line="220" w:lineRule="exact"/>
      </w:pPr>
      <w:r>
        <w:t>9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6946" w:hRule="exact" w:wrap="none" w:vAnchor="page" w:hAnchor="page" w:x="1444" w:y="832"/>
        <w:numPr>
          <w:ilvl w:val="0"/>
          <w:numId w:val="15"/>
        </w:numPr>
        <w:shd w:val="clear" w:color="auto" w:fill="auto"/>
        <w:tabs>
          <w:tab w:val="left" w:pos="1288"/>
        </w:tabs>
        <w:spacing w:after="0" w:line="274" w:lineRule="exact"/>
        <w:ind w:left="260" w:right="280" w:firstLine="720"/>
        <w:jc w:val="both"/>
      </w:pPr>
      <w:r>
        <w:t>Фондовые материалы, включающие в себя физико-географические, инженерно</w:t>
      </w:r>
      <w:r>
        <w:softHyphen/>
        <w:t>геологические, инженерно-экологические изыскания, изыскания полезных ископаемых, изыскания источников водоснабжения на базе подземных вод.</w:t>
      </w:r>
    </w:p>
    <w:p w:rsidR="004842FF" w:rsidRDefault="004842FF">
      <w:pPr>
        <w:pStyle w:val="21"/>
        <w:framePr w:w="9878" w:h="6946" w:hRule="exact" w:wrap="none" w:vAnchor="page" w:hAnchor="page" w:x="1444" w:y="832"/>
        <w:numPr>
          <w:ilvl w:val="1"/>
          <w:numId w:val="15"/>
        </w:numPr>
        <w:shd w:val="clear" w:color="auto" w:fill="auto"/>
        <w:tabs>
          <w:tab w:val="left" w:pos="1465"/>
        </w:tabs>
        <w:spacing w:after="0" w:line="274" w:lineRule="exact"/>
        <w:ind w:left="260" w:firstLine="720"/>
        <w:jc w:val="both"/>
      </w:pPr>
      <w:r>
        <w:t>Физико-географические изыскания: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Ландшафтная карта Московской области под ред. И.И. Мамай, географический факультет МГУ им. М.В. Ломоносова, Москва, 1988 г.;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Карта растительности Московской области под ред. Г.Н. Огуреевой, географический ф-т МГУ им. М.В. Ломоносова, Москва, 1996 г.</w:t>
      </w:r>
    </w:p>
    <w:p w:rsidR="004842FF" w:rsidRDefault="004842FF">
      <w:pPr>
        <w:pStyle w:val="21"/>
        <w:framePr w:w="9878" w:h="6946" w:hRule="exact" w:wrap="none" w:vAnchor="page" w:hAnchor="page" w:x="1444" w:y="832"/>
        <w:numPr>
          <w:ilvl w:val="1"/>
          <w:numId w:val="15"/>
        </w:numPr>
        <w:shd w:val="clear" w:color="auto" w:fill="auto"/>
        <w:tabs>
          <w:tab w:val="left" w:pos="1465"/>
        </w:tabs>
        <w:spacing w:after="0" w:line="274" w:lineRule="exact"/>
        <w:ind w:left="260" w:firstLine="720"/>
        <w:jc w:val="both"/>
      </w:pPr>
      <w:r>
        <w:t>Инженерно-геологические изыскания: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Отчёт «Изучение инженерно-геологических и гидрогеологических процессов Московской области с целью прогноза изменений геологической среды и ее охраны» (Министерство геологии РСФСР, ПГО «Центргеология», 1986 г.);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Геологическая карта четвертичных отложений Московской области, М 1:500000 (Министерство природных ресурсов Российской Федерации, Центральный региональный геологический центр, 1998 г.);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 xml:space="preserve">Геологическая карта дочетвертичных отложений Московской области, М </w:t>
      </w:r>
      <w:r w:rsidRPr="00EF2993">
        <w:rPr>
          <w:lang w:eastAsia="en-US"/>
        </w:rPr>
        <w:t xml:space="preserve">1:500000 </w:t>
      </w:r>
      <w:r>
        <w:t>(Министерство природных ресурсов Российской Федерации, Центральный региональный геологический центр, 1998 г.).</w:t>
      </w:r>
    </w:p>
    <w:p w:rsidR="004842FF" w:rsidRDefault="004842FF">
      <w:pPr>
        <w:pStyle w:val="21"/>
        <w:framePr w:w="9878" w:h="6946" w:hRule="exact" w:wrap="none" w:vAnchor="page" w:hAnchor="page" w:x="1444" w:y="832"/>
        <w:numPr>
          <w:ilvl w:val="1"/>
          <w:numId w:val="15"/>
        </w:numPr>
        <w:shd w:val="clear" w:color="auto" w:fill="auto"/>
        <w:tabs>
          <w:tab w:val="left" w:pos="1465"/>
        </w:tabs>
        <w:spacing w:after="0" w:line="274" w:lineRule="exact"/>
        <w:ind w:left="260" w:firstLine="720"/>
        <w:jc w:val="both"/>
      </w:pPr>
      <w:r>
        <w:t>Инженерно-экологические изыскания: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отчёт «Выполнение экологической оценки грунтовых вод и вод артезианских комплексов на территории Московской области» (ООО «Пелоид», 1997 г.);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Эколого-гидрогеологическая карта вод эксплуатационных комплексов, М 1:350000 (МНПЦ «Геоцентр-Москва»);</w:t>
      </w:r>
    </w:p>
    <w:p w:rsidR="004842FF" w:rsidRDefault="004842FF">
      <w:pPr>
        <w:pStyle w:val="21"/>
        <w:framePr w:w="9878" w:h="6946" w:hRule="exact" w:wrap="none" w:vAnchor="page" w:hAnchor="page" w:x="1444" w:y="832"/>
        <w:shd w:val="clear" w:color="auto" w:fill="auto"/>
        <w:spacing w:after="0" w:line="274" w:lineRule="exact"/>
        <w:ind w:left="260" w:right="280" w:firstLine="720"/>
        <w:jc w:val="both"/>
      </w:pPr>
      <w:r>
        <w:t>Эколого-гидрогеологическая карта грунтовых вод, М 1:350000 (МНПЦ «Геоцентр- Москва»).</w:t>
      </w:r>
    </w:p>
    <w:p w:rsidR="004842FF" w:rsidRDefault="004842FF">
      <w:pPr>
        <w:pStyle w:val="23"/>
        <w:framePr w:wrap="none" w:vAnchor="page" w:hAnchor="page" w:x="10814" w:y="15879"/>
        <w:shd w:val="clear" w:color="auto" w:fill="auto"/>
        <w:spacing w:line="220" w:lineRule="exact"/>
      </w:pPr>
      <w:r>
        <w:t>10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70"/>
        <w:framePr w:w="9878" w:h="298" w:hRule="exact" w:wrap="none" w:vAnchor="page" w:hAnchor="page" w:x="1444" w:y="1254"/>
        <w:shd w:val="clear" w:color="auto" w:fill="auto"/>
        <w:spacing w:line="240" w:lineRule="exact"/>
      </w:pPr>
      <w:r>
        <w:t>ОБЩИЕ СВЕДЕНИЯ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bookmarkStart w:id="3" w:name="bookmark6"/>
      <w:r>
        <w:t>Городское поселение Волоколамск расположено в северо-западной части Московской области, в северо-восточной части Волоколамского муниципального района, на расстоянии 100 км от Московской кольцевой автомобильной дороги (МКАД) (г. Волоколамск).</w:t>
      </w:r>
      <w:bookmarkEnd w:id="3"/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firstLine="700"/>
        <w:jc w:val="left"/>
      </w:pPr>
      <w:r>
        <w:t>Городское поселение Волоколамск граничит со следующими муниципальными образованиями Волоколамского муниципального района Московской области: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93" w:lineRule="exact"/>
        <w:ind w:left="260" w:firstLine="700"/>
        <w:jc w:val="both"/>
      </w:pPr>
      <w:r>
        <w:t>на севере - с сельским поселением Кашинское;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93" w:lineRule="exact"/>
        <w:ind w:left="260" w:firstLine="700"/>
        <w:jc w:val="both"/>
      </w:pPr>
      <w:r>
        <w:t>на востоке - с сельским поселением Чисменское;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93" w:lineRule="exact"/>
        <w:ind w:left="260" w:firstLine="700"/>
        <w:jc w:val="both"/>
      </w:pPr>
      <w:r>
        <w:t>на юге и юго-западе - с сельским поселением Спасское;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74" w:lineRule="exact"/>
        <w:ind w:left="260" w:firstLine="700"/>
        <w:jc w:val="both"/>
      </w:pPr>
      <w:r>
        <w:t>на западе - с сельским поселением Ярополецкое.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firstLine="700"/>
        <w:jc w:val="both"/>
      </w:pPr>
      <w:r>
        <w:t>Площадь территории городского поселения Волоколамск составляет 10 971 га.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firstLine="700"/>
        <w:jc w:val="both"/>
      </w:pPr>
      <w:r>
        <w:t>Численность постоянного населения городского поселения Волоколамск на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16"/>
        </w:numPr>
        <w:shd w:val="clear" w:color="auto" w:fill="auto"/>
        <w:tabs>
          <w:tab w:val="left" w:pos="1468"/>
        </w:tabs>
        <w:spacing w:after="0" w:line="274" w:lineRule="exact"/>
        <w:ind w:left="260" w:firstLine="0"/>
        <w:jc w:val="both"/>
      </w:pPr>
      <w:r>
        <w:t>составила 21,837 тыс. человек.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>Граница городского поселения Волоколамск утверждена Законом Московской области 11.01.2005 № 1/2005-ОЗ «О статусе и границах Волоколамского муниципального района и вновь образованных в его составе муниципальных образований».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firstLine="700"/>
        <w:jc w:val="both"/>
      </w:pPr>
      <w:r>
        <w:t>В границе городского поселения находятся 8 населённых пунктов: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40" w:lineRule="exact"/>
        <w:ind w:left="260" w:firstLine="700"/>
        <w:jc w:val="both"/>
      </w:pPr>
      <w:r>
        <w:t>город Волоколамск;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74" w:lineRule="exact"/>
        <w:ind w:left="260" w:firstLine="700"/>
        <w:jc w:val="both"/>
      </w:pPr>
      <w:r>
        <w:t>село Ивановское;</w:t>
      </w:r>
    </w:p>
    <w:p w:rsidR="004842FF" w:rsidRDefault="004842FF">
      <w:pPr>
        <w:pStyle w:val="21"/>
        <w:framePr w:w="9878" w:h="13700" w:hRule="exact" w:wrap="none" w:vAnchor="page" w:hAnchor="page" w:x="1444" w:y="1741"/>
        <w:numPr>
          <w:ilvl w:val="0"/>
          <w:numId w:val="6"/>
        </w:numPr>
        <w:shd w:val="clear" w:color="auto" w:fill="auto"/>
        <w:tabs>
          <w:tab w:val="left" w:pos="1283"/>
        </w:tabs>
        <w:spacing w:after="0" w:line="274" w:lineRule="exact"/>
        <w:ind w:left="260" w:firstLine="700"/>
        <w:jc w:val="both"/>
      </w:pPr>
      <w:r>
        <w:t>деревни Горки, Жданово, Муромцево, Тимково, Хворостинино, Ченцы.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firstLine="700"/>
        <w:jc w:val="both"/>
      </w:pPr>
      <w:r>
        <w:t>Городское поселение Волоколамвк входит в Волоколамско-Можайскую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firstLine="0"/>
        <w:jc w:val="both"/>
      </w:pPr>
      <w:r>
        <w:t>рекреационно-аграрную устойчивую систему расселения.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>Город Волоколамск - один из древнейших городов Подмосковья. Он известен с 1135 года как Волок на Ламе, Волок Ламский; основан новгородцами на торговом пути из новгородских земель в Волго-Окский бассейн, в месте волока судов из реки Ламы в реку Волошню, приток реки Рузы.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 xml:space="preserve">Развитие города Волоколамска (Волока Ламского) и примыкающего к нему земледельческого края было обусловлено его местоположением. На нешироком водоразделе, где лежит Волоколамская возвышенность, имелось несколько коротких волоков, соединявших верховья рек разных бассейнов. Один из них шёл от Ламы к притокам Рузы. Он был составной частью важного торгового пути из Новгорода в московские, рязанские и владимирские земли. Там, где кочался водный путь, новгородсцы образовали в </w:t>
      </w:r>
      <w:r>
        <w:rPr>
          <w:lang w:val="en-US" w:eastAsia="en-US"/>
        </w:rPr>
        <w:t>X</w:t>
      </w:r>
      <w:r w:rsidRPr="00EF2993">
        <w:rPr>
          <w:lang w:eastAsia="en-US"/>
        </w:rPr>
        <w:t>-</w:t>
      </w:r>
      <w:r>
        <w:rPr>
          <w:lang w:val="en-US" w:eastAsia="en-US"/>
        </w:rPr>
        <w:t>XI</w:t>
      </w:r>
      <w:r w:rsidRPr="00EF2993">
        <w:rPr>
          <w:lang w:eastAsia="en-US"/>
        </w:rPr>
        <w:t xml:space="preserve"> </w:t>
      </w:r>
      <w:r>
        <w:t>вв. поселение - торговую факторию.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 xml:space="preserve">Первое упоминание летописи о Волоке Ламском относится к 1135 году. В середине </w:t>
      </w:r>
      <w:r>
        <w:rPr>
          <w:lang w:val="en-US" w:eastAsia="en-US"/>
        </w:rPr>
        <w:t>XI</w:t>
      </w:r>
      <w:r w:rsidRPr="00EF2993">
        <w:rPr>
          <w:lang w:eastAsia="en-US"/>
        </w:rPr>
        <w:t xml:space="preserve"> </w:t>
      </w:r>
      <w:r>
        <w:t>века город был перенесён на новое место. Он был заложен на древнеславянском городище, в 3 км от старого Волока, на берегу р. Городенки, у впадения в неёр. Весовки.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>На протяжении четырёх столетий (XII - XV вв.) велась напряжённая борьба за Волокаламск сначала между Новгородом и владимиро-суздальским князьями, прозже - между Новгородом, Тверью и Москвой. Город имел военно-стратегическое значение, будучи опорным пограничным пунктом Новгородской земли.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>По мере объединения русских земель вокруг Москвы в единое централизованное государство исчезли причины междоусобной борьбы за Волок.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>С расширением западных границ Русского государства после присоединения Смоленска в 1654 году упало военно-стратегическое значение Волоколамска.</w:t>
      </w:r>
    </w:p>
    <w:p w:rsidR="004842FF" w:rsidRDefault="004842FF">
      <w:pPr>
        <w:pStyle w:val="21"/>
        <w:framePr w:w="9878" w:h="13700" w:hRule="exact" w:wrap="none" w:vAnchor="page" w:hAnchor="page" w:x="1444" w:y="1741"/>
        <w:shd w:val="clear" w:color="auto" w:fill="auto"/>
        <w:spacing w:after="0" w:line="274" w:lineRule="exact"/>
        <w:ind w:left="260" w:right="280" w:firstLine="700"/>
        <w:jc w:val="both"/>
      </w:pPr>
      <w:r>
        <w:t>С 1781 г. Волоколамск стал уездным городом. В кремле и четырёх слободах - троицкой, Соборной, Рождественской, Солдатской, на сеим улицах и в нескольких переулках размещалось 240 жилых домов, служилые и торгоые здания. Административным центром города был кремль. В нём находились дом для присутственных мест, канцелярия городничего, магистрат.</w:t>
      </w:r>
    </w:p>
    <w:p w:rsidR="004842FF" w:rsidRDefault="004842FF">
      <w:pPr>
        <w:pStyle w:val="23"/>
        <w:framePr w:wrap="none" w:vAnchor="page" w:hAnchor="page" w:x="10814" w:y="15593"/>
        <w:shd w:val="clear" w:color="auto" w:fill="auto"/>
        <w:spacing w:line="220" w:lineRule="exact"/>
      </w:pPr>
      <w:r>
        <w:t>11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Волоколамск большей частью был перестроен по генеральному плану, утверждённому Екатериной II в 1784 году. Улицы стали пямыми, парралельными. В конце XVIII - начале XIX в. на них начали возводить каменные постройки.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 XIX веке в экономической жизни Волоколамского уезда большое значение приобретают ткацкие промыслы. В самом Волоколамске промышленное производство развивалось слабо. Среди предприятий преобладали мелкие заведения полукустарного типа. Городская застройка оставалась по-прежнему преимущественно деревянной. Среди хозяйственных занятий городан основными являлись мелкая торговля, огодничество, промыслы.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Экономическому развитию города и уезда содействовала построенная в 1904 г. Московско-Виндавская железная дорога, прошедшая в 3 км от города. Возле железнодорожной ст. Волоколамск начал формироваться посёлок.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Советский период в исторической части Волоколамска начался озеленением города и строительством в 1920-е годы пяти новых государственных и кооперативных и 77 частных домов. Советские переулки, южнее Советской улицы до того застроенные только в низинной части, стали расти в южном направлении, поднимаясь на холм. Появилась застройка в переулке к югу от Петропавловской церкви.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 конце 1920-х - начале 1930-х годов были закрыты церкви города (кроме Покровской; Возмище не входило в городскую черту). Уже с 1929 года в здании Крестовоздвиженской церкви начали действовать Волоколамские механические мастерские, а затем сформировавшийся на их основе обозно-механический завод. Здание церкви было искажено пристройками, верхние ярусы колокольни разобраны, у основания холма для нужд завода (с 1963 года - литейно-механического) построены производственные корпуса. В Воскресенском соборе был размещен склад автомеханических мастерских.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 1929 году поселок при фабрике в Щекине был отнесен к категории рабочих поселков и получил название Смычка.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При районировании Московской области в 1929 году из Волоколамского уезда выделились Шаховской и Лотошинский районы; Волоколамск стал административным центром одноименного района. К этому времени в Волоколамске появились новые промышленные предприятия: кирпичные заводы; известковый завод; механические мастерские. В Привокзальном поселке был пущен льнозавод, открылись мебельные мастерские, лесопилки, птицекомбинат, нефтебаза и др. производства.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 предвоенный период рост промышленности и укрепление экономики содействовали развитию районного центра - города Волоколамска, росту численности населения города.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Во время месячной оккупации города с 28 октября по 20 декабря 1941 года фашисты разрушили и сожгли семь промышленных предприятий, около 100 жилых домов и учреждений. Восстановление Волоколамска началось с первых же дней его освобождения. В марте 1942 года был создан горпищекомбинат, разместившийся в западной части квартала торговых рядов.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В послевоенный период промышленность города и района была значительно реконструирована, в городе появились новые промышленные предприятия: швейная фабрика; завод строительных материалов; хлебокомбинат; экспериментальный завод строительных конструкций.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С 1959 года южной границей Волоколамска стало вынесенное за его пределы шоссе Москва-Ржев. Позднее было построено Северное шоссе, ставшее транспортным обходом города и связавшим между собой внешние дороги на Москву, Клин и Тверь.</w:t>
      </w:r>
    </w:p>
    <w:p w:rsidR="004842FF" w:rsidRDefault="004842FF">
      <w:pPr>
        <w:pStyle w:val="21"/>
        <w:framePr w:w="9878" w:h="14410" w:hRule="exact" w:wrap="none" w:vAnchor="page" w:hAnchor="page" w:x="1444" w:y="1103"/>
        <w:shd w:val="clear" w:color="auto" w:fill="auto"/>
        <w:spacing w:after="0" w:line="274" w:lineRule="exact"/>
        <w:ind w:left="260" w:right="280" w:firstLine="700"/>
        <w:jc w:val="both"/>
      </w:pPr>
      <w:r>
        <w:t>Реконструктивные мероприятия в центральной части города продолжились в 1960-е годы. Здесь строились, в основном, двухэтажные здания. На территории кремля развивается городская больница: строится, в дополнение к приспособленным под ее отделения старым зданиям и вновь построенным в 1920-е годы, новый кирпичный корпус</w:t>
      </w:r>
    </w:p>
    <w:p w:rsidR="004842FF" w:rsidRDefault="004842FF">
      <w:pPr>
        <w:pStyle w:val="23"/>
        <w:framePr w:wrap="none" w:vAnchor="page" w:hAnchor="page" w:x="10814" w:y="15593"/>
        <w:shd w:val="clear" w:color="auto" w:fill="auto"/>
        <w:spacing w:line="220" w:lineRule="exact"/>
      </w:pPr>
      <w:r>
        <w:t>12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firstLine="0"/>
        <w:jc w:val="left"/>
      </w:pPr>
      <w:r>
        <w:t>для родильного дома. Очевидно, в это же время была сооружена котельная и стал расширяться тюремный комплекс.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>В 1960-е годы в конце ул. Панфилова вырос квартал газостроителей и рабочих промбазы, положивший начало застройки южного микрорайона. Сформировавшаяся тенденция роста города в южном направлении была закреплена в проекте генерального плана. В 1962 году было принято решение в целях максимального сохранения своеобразия застройки древней части города вынести новый жилой массив в южный микрорайон, расположенный между улицами Панфилова и Новосолдатской. При проектировании были сохранены основные направления исторических дорог.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>В 1960-1970-е годы были произведены большие объемы строительства к югу от исторической части города и по обе стороны от улицы Панфилова. Сложный по профилю и с высокими отметками земли, рельеф этой территории способствовал тому, что осуществленная застройка в значительной степени и не лучшим образом повлияла на панорамы, воспринимаемые с валов городища.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>В 1961 году на р. Весовке был образован пруд и заложен парк на высоком холме юго-восточнее Советских переулков, напротив церкви Рождества Богородицы в Возмище. Подросший парк стал удачным вкладом в панорамы южных секторов обзора.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tabs>
          <w:tab w:val="left" w:pos="7071"/>
        </w:tabs>
        <w:spacing w:after="0" w:line="274" w:lineRule="exact"/>
        <w:ind w:left="260" w:right="280" w:firstLine="700"/>
        <w:jc w:val="both"/>
      </w:pPr>
      <w:r>
        <w:t>В связи со строительством магистрального газопровода «Серпухов - Ленинград», проложенного в окрестностях Волоколамска, в 1957 -</w:t>
      </w:r>
      <w:r>
        <w:tab/>
        <w:t>1960 годах в районе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firstLine="0"/>
        <w:jc w:val="left"/>
      </w:pPr>
      <w:r>
        <w:t>железнодорожной станции образовалась промбаза, на основе которой стал действовать завод строительных конструкций.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>В постперестроечный период проявилась и усиливается тенденция к внедрению чужеродных по типологии и масштабу зданий в историческую среду, вносящих диссонанс в панорамы города и его ансамблей, искажающих восприятие объектов культурного наследия.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>В 2003-2004 годах в результате административно-территориальных преобразований в границы города Волоколамска вошли р.п. Привокзальный, пос. Холмогорка, пос. Волоколамец, д. Холстниково, д. Порохово, д. Щекино, с. Возмище, д. Пушкари, д. Новопетровское, д. Матвейково.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>Город Волоколамск влючён в перечень исторических поселений областного значения в Московской области. В исторической части города Волоколамска концентрируются многочисленные объекты культурного наследия - федерального и регионального значения. Среди историко-культурных достопримечательностей города наиболее известны:</w:t>
      </w:r>
    </w:p>
    <w:p w:rsidR="004842FF" w:rsidRDefault="004842FF">
      <w:pPr>
        <w:pStyle w:val="21"/>
        <w:framePr w:w="9878" w:h="12283" w:hRule="exact" w:wrap="none" w:vAnchor="page" w:hAnchor="page" w:x="1444" w:y="1108"/>
        <w:numPr>
          <w:ilvl w:val="0"/>
          <w:numId w:val="6"/>
        </w:numPr>
        <w:shd w:val="clear" w:color="auto" w:fill="auto"/>
        <w:tabs>
          <w:tab w:val="left" w:pos="1384"/>
        </w:tabs>
        <w:spacing w:after="0" w:line="240" w:lineRule="exact"/>
        <w:ind w:left="260" w:firstLine="700"/>
        <w:jc w:val="both"/>
      </w:pPr>
      <w:r>
        <w:t>Волоколамское городище (XII - XVI века);</w:t>
      </w:r>
    </w:p>
    <w:p w:rsidR="004842FF" w:rsidRDefault="004842FF">
      <w:pPr>
        <w:pStyle w:val="21"/>
        <w:framePr w:w="9878" w:h="12283" w:hRule="exact" w:wrap="none" w:vAnchor="page" w:hAnchor="page" w:x="1444" w:y="1108"/>
        <w:numPr>
          <w:ilvl w:val="0"/>
          <w:numId w:val="6"/>
        </w:numPr>
        <w:shd w:val="clear" w:color="auto" w:fill="auto"/>
        <w:tabs>
          <w:tab w:val="left" w:pos="1384"/>
        </w:tabs>
        <w:spacing w:after="0" w:line="274" w:lineRule="exact"/>
        <w:ind w:left="1380" w:hanging="420"/>
        <w:jc w:val="left"/>
      </w:pPr>
      <w:r>
        <w:t>соборный комплекс: Колокольня Воскресенского собора (1880-е годы), Собор Воскресения Христова (1480-1490-е годы, 1682-1683 годы);</w:t>
      </w:r>
    </w:p>
    <w:p w:rsidR="004842FF" w:rsidRDefault="004842FF">
      <w:pPr>
        <w:pStyle w:val="21"/>
        <w:framePr w:w="9878" w:h="12283" w:hRule="exact" w:wrap="none" w:vAnchor="page" w:hAnchor="page" w:x="1444" w:y="1108"/>
        <w:numPr>
          <w:ilvl w:val="0"/>
          <w:numId w:val="6"/>
        </w:numPr>
        <w:shd w:val="clear" w:color="auto" w:fill="auto"/>
        <w:tabs>
          <w:tab w:val="left" w:pos="1384"/>
        </w:tabs>
        <w:spacing w:after="0" w:line="240" w:lineRule="exact"/>
        <w:ind w:left="260" w:firstLine="700"/>
        <w:jc w:val="both"/>
      </w:pPr>
      <w:r>
        <w:t>Церковь Рождества Пресвятой Богородицы (1535 год, 1792 год, 1850 год);</w:t>
      </w:r>
    </w:p>
    <w:p w:rsidR="004842FF" w:rsidRDefault="004842FF">
      <w:pPr>
        <w:pStyle w:val="21"/>
        <w:framePr w:w="9878" w:h="12283" w:hRule="exact" w:wrap="none" w:vAnchor="page" w:hAnchor="page" w:x="1444" w:y="1108"/>
        <w:numPr>
          <w:ilvl w:val="0"/>
          <w:numId w:val="6"/>
        </w:numPr>
        <w:shd w:val="clear" w:color="auto" w:fill="auto"/>
        <w:tabs>
          <w:tab w:val="left" w:pos="1384"/>
        </w:tabs>
        <w:spacing w:after="0" w:line="274" w:lineRule="exact"/>
        <w:ind w:left="1380" w:hanging="420"/>
        <w:jc w:val="left"/>
      </w:pPr>
      <w:r>
        <w:t xml:space="preserve">Церковь Рождества Христова (1776 год, 1-я половина XIX века, конец </w:t>
      </w:r>
      <w:r>
        <w:rPr>
          <w:lang w:val="en-US" w:eastAsia="en-US"/>
        </w:rPr>
        <w:t>XIX</w:t>
      </w:r>
      <w:r w:rsidRPr="00EF2993">
        <w:rPr>
          <w:lang w:eastAsia="en-US"/>
        </w:rPr>
        <w:t xml:space="preserve"> </w:t>
      </w:r>
      <w:r>
        <w:t>века);</w:t>
      </w:r>
    </w:p>
    <w:p w:rsidR="004842FF" w:rsidRDefault="004842FF">
      <w:pPr>
        <w:pStyle w:val="21"/>
        <w:framePr w:w="9878" w:h="12283" w:hRule="exact" w:wrap="none" w:vAnchor="page" w:hAnchor="page" w:x="1444" w:y="1108"/>
        <w:numPr>
          <w:ilvl w:val="0"/>
          <w:numId w:val="6"/>
        </w:numPr>
        <w:shd w:val="clear" w:color="auto" w:fill="auto"/>
        <w:tabs>
          <w:tab w:val="left" w:pos="1384"/>
        </w:tabs>
        <w:spacing w:after="0" w:line="274" w:lineRule="exact"/>
        <w:ind w:left="260" w:firstLine="700"/>
        <w:jc w:val="both"/>
      </w:pPr>
      <w:r>
        <w:t>Церковь Покрова Пресвятой Богородицы (1695-1723 годы).</w:t>
      </w:r>
    </w:p>
    <w:p w:rsidR="004842FF" w:rsidRDefault="004842FF">
      <w:pPr>
        <w:pStyle w:val="21"/>
        <w:framePr w:w="9878" w:h="12283" w:hRule="exact" w:wrap="none" w:vAnchor="page" w:hAnchor="page" w:x="1444" w:y="1108"/>
        <w:shd w:val="clear" w:color="auto" w:fill="auto"/>
        <w:spacing w:after="0" w:line="274" w:lineRule="exact"/>
        <w:ind w:left="260" w:right="280" w:firstLine="700"/>
        <w:jc w:val="both"/>
      </w:pPr>
      <w:r>
        <w:t xml:space="preserve">На прилегающей к городу Волоколамску территории, в селе Ивановское, расположена усадьба Безобразовых «Ивановское», 2-ая половина XVIII века XIX века, начало </w:t>
      </w:r>
      <w:r>
        <w:rPr>
          <w:lang w:val="en-US" w:eastAsia="en-US"/>
        </w:rPr>
        <w:t>XX</w:t>
      </w:r>
      <w:r w:rsidRPr="00EF2993">
        <w:rPr>
          <w:lang w:eastAsia="en-US"/>
        </w:rPr>
        <w:t xml:space="preserve"> </w:t>
      </w:r>
      <w:r>
        <w:t>века.</w:t>
      </w:r>
    </w:p>
    <w:p w:rsidR="004842FF" w:rsidRDefault="004842FF">
      <w:pPr>
        <w:pStyle w:val="23"/>
        <w:framePr w:wrap="none" w:vAnchor="page" w:hAnchor="page" w:x="10814" w:y="15593"/>
        <w:shd w:val="clear" w:color="auto" w:fill="auto"/>
        <w:spacing w:line="220" w:lineRule="exact"/>
      </w:pPr>
      <w:r>
        <w:t>13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a2"/>
        <w:framePr w:w="9413" w:h="586" w:hRule="exact" w:wrap="none" w:vAnchor="page" w:hAnchor="page" w:x="1670" w:y="1144"/>
        <w:shd w:val="clear" w:color="auto" w:fill="auto"/>
        <w:spacing w:after="38" w:line="240" w:lineRule="exact"/>
        <w:ind w:left="880"/>
      </w:pPr>
      <w:bookmarkStart w:id="4" w:name="bookmark7"/>
      <w:r>
        <w:t>РАЗДЕЛ 1</w:t>
      </w:r>
      <w:bookmarkEnd w:id="4"/>
    </w:p>
    <w:p w:rsidR="004842FF" w:rsidRDefault="004842FF">
      <w:pPr>
        <w:pStyle w:val="a2"/>
        <w:framePr w:w="9413" w:h="586" w:hRule="exact" w:wrap="none" w:vAnchor="page" w:hAnchor="page" w:x="1670" w:y="1144"/>
        <w:shd w:val="clear" w:color="auto" w:fill="auto"/>
        <w:spacing w:after="0" w:line="240" w:lineRule="exact"/>
        <w:ind w:left="880"/>
      </w:pPr>
      <w:bookmarkStart w:id="5" w:name="bookmark8"/>
      <w:r>
        <w:t>Параметры функциональных зон</w:t>
      </w:r>
      <w:bookmarkEnd w:id="5"/>
    </w:p>
    <w:p w:rsidR="004842FF" w:rsidRDefault="004842FF">
      <w:pPr>
        <w:pStyle w:val="70"/>
        <w:framePr w:w="9878" w:h="10668" w:hRule="exact" w:wrap="none" w:vAnchor="page" w:hAnchor="page" w:x="1444" w:y="1971"/>
        <w:numPr>
          <w:ilvl w:val="0"/>
          <w:numId w:val="17"/>
        </w:numPr>
        <w:shd w:val="clear" w:color="auto" w:fill="auto"/>
        <w:tabs>
          <w:tab w:val="left" w:pos="2374"/>
        </w:tabs>
        <w:spacing w:line="274" w:lineRule="exact"/>
        <w:ind w:left="1140" w:right="420" w:firstLine="820"/>
        <w:jc w:val="left"/>
      </w:pPr>
      <w:r>
        <w:t>ПЛАНИРОВОЧНАЯ ОРГАНИЗАЦИЯ ТЕРРИТОРИИ ГОРОДСКОГО ПОСЕЛЕНИЯ ВОЛОКОЛАМСК ВОЛОКОЛАМСКОГО</w:t>
      </w:r>
    </w:p>
    <w:p w:rsidR="004842FF" w:rsidRDefault="004842FF">
      <w:pPr>
        <w:pStyle w:val="70"/>
        <w:framePr w:w="9878" w:h="10668" w:hRule="exact" w:wrap="none" w:vAnchor="page" w:hAnchor="page" w:x="1444" w:y="1971"/>
        <w:shd w:val="clear" w:color="auto" w:fill="auto"/>
        <w:spacing w:after="176" w:line="274" w:lineRule="exact"/>
        <w:ind w:right="420"/>
      </w:pPr>
      <w:r>
        <w:t>МУНИЦИПАЛЬНОГО РАЙОНА</w:t>
      </w:r>
    </w:p>
    <w:p w:rsidR="004842FF" w:rsidRDefault="004842FF">
      <w:pPr>
        <w:pStyle w:val="21"/>
        <w:framePr w:w="9878" w:h="10668" w:hRule="exact" w:wrap="none" w:vAnchor="page" w:hAnchor="page" w:x="1444" w:y="1971"/>
        <w:shd w:val="clear" w:color="auto" w:fill="auto"/>
        <w:spacing w:after="0" w:line="278" w:lineRule="exact"/>
        <w:ind w:left="260" w:right="280" w:firstLine="700"/>
        <w:jc w:val="both"/>
      </w:pPr>
      <w:r>
        <w:t>Основные направления пространственно-планировочной организации территории городского поселения Волоколамск Волоколамского муниципального района основываются на приоритетах градостроительного развития Московской области и заключаются в следующем: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формирование зон планируемого размещения объектов капитального строительства местного значения - планируемых территорий концентрации градостроительной активности (системы многоквартирной жилой застройки на основе сохраняемой и реконструируемой застройки и нового жилищного и общественного строительства на основании утвержденных проектов планировки);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развитие инфраструктуры обслуживания, организация общественно-деловых, коммерческих, торгово - развлекательных, оздоровительных и физкультурно</w:t>
      </w:r>
      <w:r>
        <w:softHyphen/>
        <w:t>спортивных центров;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4" w:lineRule="exact"/>
        <w:ind w:left="1540" w:right="280" w:hanging="580"/>
        <w:jc w:val="both"/>
      </w:pPr>
      <w:r>
        <w:t>определение мероприятий по размещению объектов капитального строительства местного значения, необходимых для осуществления полномочий органов местного самоуправления;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реорганизация местной транспортной сети, реконструкция существующих и строительство новых автомобильных дорог местного значения;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реконструкция и новое строительство внешних автомобильных дорог с учётом перспективной интенсивности движения транспорта;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создание мест приложения труда как в промышленном секторе экономики на основе реконструкции и реорганизации производственного комплекса, так и в сервисном секторе, связанном с развитием сферы обслуживания;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эффективное использование территориальных, природных и историко</w:t>
      </w:r>
      <w:r>
        <w:softHyphen/>
        <w:t>культурных ресурсов, создание условий равновесия между урбанизированной и природной средой, обеспечение потребностей населения в природных городских ландшафтах, различных формах рекреации;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right="280" w:hanging="580"/>
        <w:jc w:val="both"/>
      </w:pPr>
      <w:r>
        <w:t>сохранение историко-культурного потенциала и взаимосвязанной системы ландшафтов (природных, историко-культурных, сельских, городских, индустриальных).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78" w:lineRule="exact"/>
        <w:ind w:left="1540" w:hanging="580"/>
        <w:jc w:val="both"/>
      </w:pPr>
      <w:r>
        <w:t>совершенствование системы санитарной очистки территории;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83" w:lineRule="exact"/>
        <w:ind w:left="1540" w:right="280" w:hanging="580"/>
        <w:jc w:val="both"/>
      </w:pPr>
      <w:r>
        <w:t>определение мероприятий по размещению новых мест захоронения и погребения.</w:t>
      </w:r>
    </w:p>
    <w:p w:rsidR="004842FF" w:rsidRDefault="004842FF">
      <w:pPr>
        <w:pStyle w:val="21"/>
        <w:framePr w:w="9878" w:h="10668" w:hRule="exact" w:wrap="none" w:vAnchor="page" w:hAnchor="page" w:x="1444" w:y="1971"/>
        <w:numPr>
          <w:ilvl w:val="0"/>
          <w:numId w:val="6"/>
        </w:numPr>
        <w:shd w:val="clear" w:color="auto" w:fill="auto"/>
        <w:tabs>
          <w:tab w:val="left" w:pos="1534"/>
        </w:tabs>
        <w:spacing w:after="0" w:line="283" w:lineRule="exact"/>
        <w:ind w:left="1540" w:hanging="580"/>
        <w:jc w:val="both"/>
      </w:pPr>
      <w:r>
        <w:t>сохранение и развитие системы природоохранных территорий.</w:t>
      </w:r>
    </w:p>
    <w:p w:rsidR="004842FF" w:rsidRDefault="004842FF">
      <w:pPr>
        <w:pStyle w:val="23"/>
        <w:framePr w:wrap="none" w:vAnchor="page" w:hAnchor="page" w:x="10814" w:y="15593"/>
        <w:shd w:val="clear" w:color="auto" w:fill="auto"/>
        <w:spacing w:line="220" w:lineRule="exact"/>
      </w:pPr>
      <w:r>
        <w:t>14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70"/>
        <w:framePr w:w="9878" w:h="13282" w:hRule="exact" w:wrap="none" w:vAnchor="page" w:hAnchor="page" w:x="1444" w:y="1107"/>
        <w:numPr>
          <w:ilvl w:val="0"/>
          <w:numId w:val="17"/>
        </w:numPr>
        <w:shd w:val="clear" w:color="auto" w:fill="auto"/>
        <w:tabs>
          <w:tab w:val="left" w:pos="1869"/>
        </w:tabs>
        <w:spacing w:after="207" w:line="274" w:lineRule="exact"/>
        <w:ind w:left="1400"/>
        <w:jc w:val="left"/>
      </w:pPr>
      <w:bookmarkStart w:id="6" w:name="bookmark9"/>
      <w:r>
        <w:t>ПРЕОБРАЗОВАНИЕ ПРОСТРАНСТВЕННОЙ ОРГАНИЗАЦИИ ТЕРРИТОРИИ ГОРОДСКОГО ПОСЕЛЕНИЯ ВОЛОКОЛАМСК ВОЛОКОЛАМСКОГО МУНИЦИПАЛЬНОГО РАЙОНА</w:t>
      </w:r>
      <w:bookmarkEnd w:id="6"/>
    </w:p>
    <w:p w:rsidR="004842FF" w:rsidRDefault="004842FF">
      <w:pPr>
        <w:pStyle w:val="70"/>
        <w:framePr w:w="9878" w:h="13282" w:hRule="exact" w:wrap="none" w:vAnchor="page" w:hAnchor="page" w:x="1444" w:y="1107"/>
        <w:numPr>
          <w:ilvl w:val="0"/>
          <w:numId w:val="18"/>
        </w:numPr>
        <w:shd w:val="clear" w:color="auto" w:fill="auto"/>
        <w:tabs>
          <w:tab w:val="left" w:pos="1622"/>
        </w:tabs>
        <w:spacing w:after="71" w:line="240" w:lineRule="exact"/>
        <w:ind w:left="260" w:firstLine="720"/>
        <w:jc w:val="both"/>
      </w:pPr>
      <w:r>
        <w:t>Планируемое функциональное зонирование территории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74" w:lineRule="exact"/>
        <w:ind w:left="260" w:right="280" w:firstLine="720"/>
        <w:jc w:val="both"/>
      </w:pPr>
      <w:bookmarkStart w:id="7" w:name="bookmark10"/>
      <w:r>
        <w:t>В генеральном плане городского поселения Волоколамск Волоколамского муниципального района установлены следующие функциональные зоны:</w:t>
      </w:r>
      <w:bookmarkEnd w:id="7"/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жилые зоны;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общественно-деловые зоны;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производственные зоны;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зона инженерной инфраструктуры;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зона транспортной инфраструктуры;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зоны сельскохозяйственного использования;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зоны рекреационного назначения;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зоны специального назначения;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зоны водных объектов.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93" w:lineRule="exact"/>
        <w:ind w:left="260" w:firstLine="720"/>
        <w:jc w:val="both"/>
      </w:pPr>
      <w:r>
        <w:t>В состав жилых зон входят: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(Ж-1) - Зона многоквартирной жилой застройки;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(Ж-2) - Зона застройки индивидуальными и блокированными жилыми домами;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40" w:lineRule="exact"/>
        <w:ind w:left="260" w:firstLine="720"/>
        <w:jc w:val="both"/>
      </w:pPr>
      <w:r>
        <w:t>В состав общественно-деловых зон входят: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40" w:lineRule="exact"/>
        <w:ind w:left="260" w:firstLine="720"/>
        <w:jc w:val="both"/>
      </w:pPr>
      <w:r>
        <w:t>(О-1) - Многофункциональная общественно-деловая зона;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295"/>
        </w:tabs>
        <w:spacing w:after="0" w:line="274" w:lineRule="exact"/>
        <w:ind w:left="260" w:right="280" w:firstLine="720"/>
        <w:jc w:val="both"/>
      </w:pPr>
      <w:r>
        <w:t>(О-2) - Зона специализированной общественной застройки (зона размещения объектов социального, бытового, образовательного, культурного и религиозного назначения).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74" w:lineRule="exact"/>
        <w:ind w:left="260" w:firstLine="720"/>
        <w:jc w:val="both"/>
      </w:pPr>
      <w:r>
        <w:t>В состав производственных зон входят: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(П) - Производственная зона;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(К) - Коммунальная зона;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93" w:lineRule="exact"/>
        <w:ind w:left="260" w:firstLine="720"/>
        <w:jc w:val="both"/>
      </w:pPr>
      <w:r>
        <w:t>(ИП) - Иная производственная зона.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83" w:lineRule="exact"/>
        <w:ind w:left="260" w:firstLine="720"/>
        <w:jc w:val="both"/>
      </w:pPr>
      <w:r>
        <w:t>(И) - Зона инженерной инфраструктуры.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83" w:lineRule="exact"/>
        <w:ind w:left="260" w:firstLine="720"/>
        <w:jc w:val="both"/>
      </w:pPr>
      <w:r>
        <w:t>(Т) - Зона транспортной инфраструктуры.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83" w:lineRule="exact"/>
        <w:ind w:left="260" w:firstLine="720"/>
        <w:jc w:val="both"/>
      </w:pPr>
      <w:r>
        <w:t>В состав зон сельскохозяйственного использования входят: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83" w:lineRule="exact"/>
        <w:ind w:left="260" w:firstLine="720"/>
        <w:jc w:val="both"/>
      </w:pPr>
      <w:r>
        <w:t>(Сх-1) - Зона сельскохозяйственных угодий;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83" w:lineRule="exact"/>
        <w:ind w:left="260" w:firstLine="720"/>
        <w:jc w:val="both"/>
      </w:pPr>
      <w:r>
        <w:t>(Сх-2) - Зона размещения садоводческих и дачных объединений;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40" w:lineRule="exact"/>
        <w:ind w:left="260" w:firstLine="720"/>
        <w:jc w:val="both"/>
      </w:pPr>
      <w:r>
        <w:t>(Сх-3) - Зона объектов сельскохозяйственного производства;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40" w:lineRule="exact"/>
        <w:ind w:left="260" w:firstLine="720"/>
        <w:jc w:val="both"/>
      </w:pPr>
      <w:r>
        <w:t>(Сх-4) - Сельскохозяйственная зона иного использования.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40" w:lineRule="exact"/>
        <w:ind w:left="260" w:firstLine="720"/>
        <w:jc w:val="both"/>
      </w:pPr>
      <w:r>
        <w:t>В состав зон рекреационного назначения входят: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83" w:lineRule="exact"/>
        <w:ind w:left="260" w:firstLine="720"/>
        <w:jc w:val="both"/>
      </w:pPr>
      <w:r>
        <w:t>(Р-1) - Зона зелёных насаждений общего пользования (парки, скверы, бульвары,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83" w:lineRule="exact"/>
        <w:ind w:left="260" w:firstLine="0"/>
        <w:jc w:val="left"/>
      </w:pPr>
      <w:r>
        <w:t>сады);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83" w:lineRule="exact"/>
        <w:ind w:left="260" w:firstLine="720"/>
        <w:jc w:val="both"/>
      </w:pPr>
      <w:r>
        <w:t>(Р-2) Зона лесопарков;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83" w:lineRule="exact"/>
        <w:ind w:left="260" w:firstLine="720"/>
        <w:jc w:val="both"/>
      </w:pPr>
      <w:r>
        <w:t>(Р-3) - Зона лесов;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83" w:lineRule="exact"/>
        <w:ind w:left="260" w:firstLine="720"/>
        <w:jc w:val="both"/>
      </w:pPr>
      <w:r>
        <w:t>(Р-4) - Зона объектов физической культуры и массового спорта;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83" w:lineRule="exact"/>
        <w:ind w:left="260" w:firstLine="720"/>
        <w:jc w:val="both"/>
      </w:pPr>
      <w:r>
        <w:t>В состав зон специального назначения входят: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40" w:lineRule="exact"/>
        <w:ind w:left="260" w:firstLine="720"/>
        <w:jc w:val="both"/>
      </w:pPr>
      <w:r>
        <w:t>(Сп-1) - Зона кладбищ;</w:t>
      </w:r>
    </w:p>
    <w:p w:rsidR="004842FF" w:rsidRDefault="004842FF">
      <w:pPr>
        <w:pStyle w:val="21"/>
        <w:framePr w:w="9878" w:h="13282" w:hRule="exact" w:wrap="none" w:vAnchor="page" w:hAnchor="page" w:x="1444" w:y="1107"/>
        <w:numPr>
          <w:ilvl w:val="0"/>
          <w:numId w:val="6"/>
        </w:numPr>
        <w:shd w:val="clear" w:color="auto" w:fill="auto"/>
        <w:tabs>
          <w:tab w:val="left" w:pos="1305"/>
        </w:tabs>
        <w:spacing w:after="0" w:line="274" w:lineRule="exact"/>
        <w:ind w:left="260" w:right="280" w:firstLine="720"/>
        <w:jc w:val="both"/>
      </w:pPr>
      <w:r>
        <w:t>(Сп-3) - Зона объектов обработки, утилизации, обезврежевания, размещения твёрдых бытовых отходов.</w:t>
      </w:r>
    </w:p>
    <w:p w:rsidR="004842FF" w:rsidRDefault="004842FF">
      <w:pPr>
        <w:pStyle w:val="21"/>
        <w:framePr w:w="9878" w:h="13282" w:hRule="exact" w:wrap="none" w:vAnchor="page" w:hAnchor="page" w:x="1444" w:y="1107"/>
        <w:shd w:val="clear" w:color="auto" w:fill="auto"/>
        <w:spacing w:after="0" w:line="274" w:lineRule="exact"/>
        <w:ind w:left="260" w:firstLine="720"/>
        <w:jc w:val="both"/>
      </w:pPr>
      <w:r>
        <w:t>Зона водных объектов.</w:t>
      </w:r>
    </w:p>
    <w:p w:rsidR="004842FF" w:rsidRDefault="004842FF">
      <w:pPr>
        <w:pStyle w:val="23"/>
        <w:framePr w:wrap="none" w:vAnchor="page" w:hAnchor="page" w:x="10814" w:y="15593"/>
        <w:shd w:val="clear" w:color="auto" w:fill="auto"/>
        <w:spacing w:line="220" w:lineRule="exact"/>
      </w:pPr>
      <w:r>
        <w:t>15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a2"/>
        <w:framePr w:wrap="none" w:vAnchor="page" w:hAnchor="page" w:x="5191" w:y="1416"/>
        <w:shd w:val="clear" w:color="auto" w:fill="auto"/>
        <w:spacing w:after="0" w:line="240" w:lineRule="exact"/>
      </w:pPr>
      <w:r>
        <w:t>1.2.1.1 Параметры планируемого развития жилых зон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58"/>
        <w:gridCol w:w="2410"/>
        <w:gridCol w:w="1699"/>
        <w:gridCol w:w="1416"/>
        <w:gridCol w:w="4824"/>
        <w:gridCol w:w="2496"/>
      </w:tblGrid>
      <w:tr w:rsidR="004842FF">
        <w:trPr>
          <w:trHeight w:hRule="exact" w:val="159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120" w:line="240" w:lineRule="exact"/>
              <w:ind w:firstLine="0"/>
              <w:jc w:val="both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зоны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both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both"/>
            </w:pPr>
            <w:r>
              <w:t>территориальн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both"/>
            </w:pPr>
            <w:r>
              <w:t>ого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both"/>
            </w:pPr>
            <w:r>
              <w:t>планирования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Площадь зоны га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 жилых зон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Планируемые для размещения объекты Федерального (Ф), Регионального (Р), Местного значения (М)</w:t>
            </w:r>
          </w:p>
        </w:tc>
      </w:tr>
      <w:tr w:rsidR="004842FF">
        <w:trPr>
          <w:trHeight w:hRule="exact" w:val="542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59" w:lineRule="exact"/>
              <w:ind w:firstLine="0"/>
              <w:jc w:val="both"/>
            </w:pPr>
            <w:r>
              <w:t>Зона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59" w:lineRule="exact"/>
              <w:ind w:firstLine="0"/>
              <w:jc w:val="both"/>
            </w:pPr>
            <w:r>
              <w:t>многоквартирной жилой застройки Ж-1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9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9" w:lineRule="exact"/>
              <w:ind w:firstLine="0"/>
              <w:jc w:val="both"/>
            </w:pPr>
            <w:r>
              <w:t>Существующа я застройка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140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309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31" w:wrap="none" w:vAnchor="page" w:hAnchor="page" w:x="1019" w:y="181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2-ой Шаховской проезд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11,811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59" w:lineRule="exact"/>
              <w:ind w:firstLine="0"/>
              <w:jc w:val="left"/>
            </w:pPr>
            <w:r>
              <w:t>этажность - не более 3 этажей; - максимальная плотность застройки жилыми домами - не более 4340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Школа на 825 мест, ДОУ на 130 мест, УКЦСОН, Автономные источники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теплоснабжения (АИТ) (М), трансформаторные подстанции (ТП) (М), телефоная подстанция (Ф), газорегуляторный пункт (ГРП) (Р)</w:t>
            </w:r>
          </w:p>
        </w:tc>
      </w:tr>
      <w:tr w:rsidR="004842FF">
        <w:trPr>
          <w:trHeight w:hRule="exact" w:val="1157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31" w:wrap="none" w:vAnchor="page" w:hAnchor="page" w:x="1019" w:y="181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ул. Пороховская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4,07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этажность - не более 9-5 этажей; - максимальная плотность застройки жилыми домами - не более 4260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ДОУ на 50 мест 1-ый нежилой этаж (ул. Берёзовая), трансформаторные подстанции (ТП) (М)</w:t>
            </w:r>
          </w:p>
        </w:tc>
      </w:tr>
      <w:tr w:rsidR="004842FF">
        <w:trPr>
          <w:trHeight w:hRule="exact" w:val="2314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31" w:wrap="none" w:vAnchor="page" w:hAnchor="page" w:x="1019" w:y="181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пересечение Волоколамского шоссе и Ждановского шоссе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28,04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59" w:lineRule="exact"/>
              <w:ind w:firstLine="0"/>
              <w:jc w:val="left"/>
            </w:pPr>
            <w:r>
              <w:t>этажность - не более 7 этажей; - максимальная плотность застройки жилыми домами - не более 5310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Школа на 1200 мест,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Доу на 300 мест,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ДОУ на 250 мест, трансформаторные подстанции (ТП) (М), телефоная подстанция (Ф), распределительный пункт (РП) (М), очистные сооружения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поверхностного стока (М)</w:t>
            </w:r>
          </w:p>
        </w:tc>
      </w:tr>
      <w:tr w:rsidR="004842FF">
        <w:trPr>
          <w:trHeight w:hRule="exact" w:val="811"/>
        </w:trPr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31" w:wrap="none" w:vAnchor="page" w:hAnchor="page" w:x="1019" w:y="181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Рижское шоссе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40" w:lineRule="exact"/>
              <w:ind w:firstLine="0"/>
              <w:jc w:val="left"/>
            </w:pPr>
            <w:r>
              <w:t>0,9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59" w:lineRule="exact"/>
              <w:ind w:firstLine="0"/>
              <w:jc w:val="left"/>
            </w:pPr>
            <w:r>
              <w:t>этажность - не более 7 этажей; - максимальная плотность застройки жилыми домами - не более 5310 м</w:t>
            </w:r>
            <w:r>
              <w:rPr>
                <w:vertAlign w:val="superscript"/>
              </w:rPr>
              <w:t>2</w:t>
            </w:r>
            <w:r>
              <w:t>/га; -коэффициент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31" w:wrap="none" w:vAnchor="page" w:hAnchor="page" w:x="1019" w:y="1810"/>
              <w:shd w:val="clear" w:color="auto" w:fill="auto"/>
              <w:spacing w:after="0" w:line="221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</w:t>
            </w:r>
          </w:p>
        </w:tc>
      </w:tr>
    </w:tbl>
    <w:p w:rsidR="004842FF" w:rsidRDefault="004842FF">
      <w:pPr>
        <w:pStyle w:val="23"/>
        <w:framePr w:wrap="none" w:vAnchor="page" w:hAnchor="page" w:x="15467" w:y="10653"/>
        <w:shd w:val="clear" w:color="auto" w:fill="auto"/>
        <w:spacing w:line="220" w:lineRule="exact"/>
      </w:pPr>
      <w:r>
        <w:t>16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58"/>
        <w:gridCol w:w="2410"/>
        <w:gridCol w:w="1699"/>
        <w:gridCol w:w="1416"/>
        <w:gridCol w:w="4824"/>
        <w:gridCol w:w="2496"/>
      </w:tblGrid>
      <w:tr w:rsidR="004842FF">
        <w:trPr>
          <w:trHeight w:hRule="exact" w:val="160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120" w:line="240" w:lineRule="exact"/>
              <w:ind w:firstLine="0"/>
              <w:jc w:val="both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зоны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территориальн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ого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планирования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9" w:lineRule="exact"/>
              <w:ind w:firstLine="0"/>
              <w:jc w:val="left"/>
            </w:pPr>
            <w:r>
              <w:t>Площадь зоны га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 жилых зон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Планируемые для размещения объекты Федерального (Ф), Регионального (Р), Местного значения (М)</w:t>
            </w:r>
          </w:p>
        </w:tc>
      </w:tr>
      <w:tr w:rsidR="004842FF">
        <w:trPr>
          <w:trHeight w:hRule="exact" w:val="274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070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ул. Ново-Солдатская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0,4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59" w:lineRule="exact"/>
              <w:ind w:firstLine="0"/>
              <w:jc w:val="left"/>
            </w:pPr>
            <w:r>
              <w:t>этажность - не более 7 этажей; - максимальная плотность застройки жилыми домами - не более 5310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066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Рижское шоссе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0,2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59" w:lineRule="exact"/>
              <w:ind w:firstLine="0"/>
              <w:jc w:val="left"/>
            </w:pPr>
            <w:r>
              <w:t>этажность - не более 7 этажей; - максимальная плотность застройки жилыми домами - не более 5310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573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Зона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многоквартирной жилой застройки Ж-1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2-ой Шаховской проезд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17,7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59" w:lineRule="exact"/>
              <w:ind w:firstLine="0"/>
              <w:jc w:val="left"/>
            </w:pPr>
            <w:r>
              <w:t>этажность - не более 3 этажей; - максимальная плотность застройки жилыми домами - не более 4340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30" w:lineRule="exact"/>
              <w:ind w:left="180" w:firstLine="0"/>
              <w:jc w:val="left"/>
            </w:pPr>
            <w:r>
              <w:rPr>
                <w:rStyle w:val="210pt"/>
              </w:rPr>
              <w:t>Школа на 420 мест,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ДОУ на 130 мест, трансформаторные подстанции (ТП) (М), распределительный пункт (РП) (М), котельная (М), газорегуляторный пункт (ГРП) (Р), канализационная насосная станция (КНС) (М)</w:t>
            </w:r>
          </w:p>
        </w:tc>
      </w:tr>
      <w:tr w:rsidR="004842FF">
        <w:trPr>
          <w:trHeight w:hRule="exact" w:val="1070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803" w:h="9173" w:wrap="none" w:vAnchor="page" w:hAnchor="page" w:x="1019" w:y="1412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г. Волоколамск, а/д "Холстниково- Матвейково- Жданово"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120" w:line="240" w:lineRule="exact"/>
              <w:ind w:firstLine="0"/>
              <w:jc w:val="both"/>
            </w:pPr>
            <w:r>
              <w:t>Новое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1,34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этажность - не более 3 этажей; - максимальная плотность застройки жилыми домами - не более 4340 м</w:t>
            </w:r>
            <w:r>
              <w:rPr>
                <w:vertAlign w:val="superscript"/>
              </w:rPr>
              <w:t>2</w:t>
            </w:r>
            <w:r>
              <w:t>/га; -коэффициент застройки жилыми домами - не более 14,2%.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</w:t>
            </w:r>
          </w:p>
        </w:tc>
      </w:tr>
      <w:tr w:rsidR="004842FF">
        <w:trPr>
          <w:trHeight w:hRule="exact" w:val="27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210,64/19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173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24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59" w:lineRule="exact"/>
              <w:ind w:firstLine="0"/>
              <w:jc w:val="left"/>
            </w:pPr>
            <w:r>
              <w:t>Зона застройки индивидуальным и и</w:t>
            </w:r>
          </w:p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59" w:lineRule="exact"/>
              <w:ind w:firstLine="0"/>
              <w:jc w:val="both"/>
            </w:pPr>
            <w:r>
              <w:t>блокированными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Существующа я застройка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872,20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69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173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</w:tbl>
    <w:p w:rsidR="004842FF" w:rsidRDefault="004842FF">
      <w:pPr>
        <w:pStyle w:val="23"/>
        <w:framePr w:wrap="none" w:vAnchor="page" w:hAnchor="page" w:x="15467" w:y="10653"/>
        <w:shd w:val="clear" w:color="auto" w:fill="auto"/>
        <w:spacing w:line="220" w:lineRule="exact"/>
      </w:pPr>
      <w:r>
        <w:t>17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58"/>
        <w:gridCol w:w="2410"/>
        <w:gridCol w:w="1699"/>
        <w:gridCol w:w="1416"/>
        <w:gridCol w:w="4824"/>
        <w:gridCol w:w="2496"/>
      </w:tblGrid>
      <w:tr w:rsidR="004842FF">
        <w:trPr>
          <w:trHeight w:hRule="exact" w:val="1603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both"/>
            </w:pPr>
            <w:r>
              <w:t>зоны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территориальн</w:t>
            </w:r>
          </w:p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ого</w:t>
            </w:r>
          </w:p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9" w:lineRule="exact"/>
              <w:ind w:firstLine="0"/>
              <w:jc w:val="left"/>
            </w:pPr>
            <w:r>
              <w:t>Площадь зоны га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 жилых зон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Планируемые для размещения объекты Федерального (Ф), Регионального (Р), Местного значения (М)</w:t>
            </w:r>
          </w:p>
        </w:tc>
      </w:tr>
      <w:tr w:rsidR="004842FF">
        <w:trPr>
          <w:trHeight w:hRule="exact" w:val="802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both"/>
            </w:pPr>
            <w:r>
              <w:t>жилыми домами Ж-2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д. Ченцы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12,5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64" w:lineRule="exact"/>
              <w:ind w:firstLine="0"/>
              <w:jc w:val="left"/>
            </w:pPr>
            <w:r>
              <w:t>этажность - не более 3 этажей, максимальная плотность застройки - не регламентируется.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74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2966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2966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872,1/81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2966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2966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ВСЕГО га/%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2966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2966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1095,34/100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2966" w:wrap="none" w:vAnchor="page" w:hAnchor="page" w:x="1019" w:y="1412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67" w:y="10653"/>
        <w:shd w:val="clear" w:color="auto" w:fill="auto"/>
        <w:spacing w:line="220" w:lineRule="exact"/>
      </w:pPr>
      <w:r>
        <w:t>18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5"/>
        <w:framePr w:wrap="none" w:vAnchor="page" w:hAnchor="page" w:x="1019" w:y="1388"/>
        <w:numPr>
          <w:ilvl w:val="0"/>
          <w:numId w:val="19"/>
        </w:numPr>
        <w:shd w:val="clear" w:color="auto" w:fill="auto"/>
        <w:tabs>
          <w:tab w:val="left" w:pos="3940"/>
        </w:tabs>
        <w:spacing w:line="240" w:lineRule="exact"/>
        <w:ind w:left="3100"/>
      </w:pPr>
      <w:bookmarkStart w:id="8" w:name="bookmark11"/>
      <w:r>
        <w:t>Параметры планируемого развития зон общественного назначения</w:t>
      </w:r>
      <w:bookmarkEnd w:id="8"/>
    </w:p>
    <w:p w:rsidR="004842FF" w:rsidRDefault="004842FF">
      <w:pPr>
        <w:pStyle w:val="11"/>
        <w:framePr w:wrap="none" w:vAnchor="page" w:hAnchor="page" w:x="14109" w:y="1782"/>
        <w:shd w:val="clear" w:color="auto" w:fill="auto"/>
        <w:spacing w:line="240" w:lineRule="exact"/>
      </w:pPr>
      <w:r>
        <w:t>Таблица 1.2.1.2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87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8" w:lineRule="exact"/>
              <w:ind w:firstLine="0"/>
              <w:jc w:val="left"/>
            </w:pPr>
            <w:r>
              <w:t>Многофункциональная общественно-деловая зона О-1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8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13,54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Волоколамск,ул. Акадимическая, д. 11Б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0,20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Холмогорка, д. 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0,01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Школьная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0,06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-165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123"/>
        </w:trPr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69" w:lineRule="exact"/>
              <w:ind w:firstLine="0"/>
              <w:jc w:val="left"/>
            </w:pPr>
            <w:r>
              <w:t>г. Волоколамск, ул. Панфилова, д. 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40" w:lineRule="exact"/>
              <w:ind w:firstLine="0"/>
              <w:jc w:val="left"/>
            </w:pPr>
            <w:r>
              <w:t>0,44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482" w:wrap="none" w:vAnchor="page" w:hAnchor="page" w:x="1019" w:y="2113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82" w:wrap="none" w:vAnchor="page" w:hAnchor="page" w:x="1019" w:y="2113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67" w:y="10624"/>
        <w:shd w:val="clear" w:color="auto" w:fill="auto"/>
        <w:spacing w:line="220" w:lineRule="exact"/>
      </w:pPr>
      <w:r>
        <w:t>19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032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Многофункциональная общественно-деловая зона О-1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рабочих мест -20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69" w:lineRule="exact"/>
              <w:ind w:firstLine="0"/>
              <w:jc w:val="left"/>
            </w:pPr>
            <w:r>
              <w:t>г. Волокаламск, ул. Пороховая, д. 1А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0,07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Колхозная, д. 58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0,07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Рижское шоссе, д. 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0,30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402"/>
        </w:trPr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Школьная, д. 9Б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0,04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40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400" w:wrap="none" w:vAnchor="page" w:hAnchor="page" w:x="1019" w:y="1417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43" w:y="10658"/>
        <w:shd w:val="clear" w:color="auto" w:fill="auto"/>
        <w:spacing w:line="220" w:lineRule="exact"/>
      </w:pPr>
      <w:r>
        <w:t>20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Многофункциональная общественно-деловая зона О-1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Пороховая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0,03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69" w:lineRule="exact"/>
              <w:ind w:firstLine="0"/>
              <w:jc w:val="left"/>
            </w:pPr>
            <w:r>
              <w:t>г. Волоколамск, 115 км а/д "Балтия"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0,60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Рижское шоссе, д. 6А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0,60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пересечение В олоколамского шоссе и Ждановской улицы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4,97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-200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</w:t>
            </w:r>
          </w:p>
        </w:tc>
      </w:tr>
      <w:tr w:rsidR="004842FF">
        <w:trPr>
          <w:trHeight w:hRule="exact" w:val="1402"/>
        </w:trPr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пересечение В олоколамского шоссе и Ждановской улицы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0,43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43" w:y="10658"/>
        <w:shd w:val="clear" w:color="auto" w:fill="auto"/>
        <w:spacing w:line="220" w:lineRule="exact"/>
      </w:pPr>
      <w:r>
        <w:t>21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Многофункциональная общественно-деловая зона О-1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Рижское шоссе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2,93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Автономные источники теплоснабжения (АИТ) (М), трансформаторная подстанция (ТП) (М)</w:t>
            </w: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Рижское шоссе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1,12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-43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Новорижское шоссе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1,00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-30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</w:t>
            </w: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Новорижское шоссе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0,90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-135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402"/>
        </w:trPr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Энтузиастов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0,80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-30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43" w:y="10658"/>
        <w:shd w:val="clear" w:color="auto" w:fill="auto"/>
        <w:spacing w:line="220" w:lineRule="exact"/>
      </w:pPr>
      <w:r>
        <w:t>22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Многофункциональная общественно-деловая зона О-1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Шоссейная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0,35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-40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Холмогорка, д. 7Б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0,60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-30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Шоссейная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0,10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Колхозная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0,18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402"/>
        </w:trPr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Парковая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0,15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760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-12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760" w:wrap="none" w:vAnchor="page" w:hAnchor="page" w:x="1019" w:y="1417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43" w:y="10658"/>
        <w:shd w:val="clear" w:color="auto" w:fill="auto"/>
        <w:spacing w:line="220" w:lineRule="exact"/>
      </w:pPr>
      <w:r>
        <w:t>23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В олоколамская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0,13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застройки- 30-35%. Количество рабочих мест -8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3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29,65/ 21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92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Зона специализированной общественной застройки О-2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87,06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г. Волоколамск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0,30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- 35-40%. Количество рабочих мест 92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ДОО на 80 мест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Рижское шоссе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1,20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- 35-40%. Количество рабочих мест -48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Больница на 240 коек</w:t>
            </w:r>
          </w:p>
        </w:tc>
      </w:tr>
      <w:tr w:rsidR="004842FF">
        <w:trPr>
          <w:trHeight w:hRule="exact" w:val="1402"/>
        </w:trPr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9048" w:wrap="none" w:vAnchor="page" w:hAnchor="page" w:x="1019" w:y="1417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69" w:lineRule="exact"/>
              <w:ind w:firstLine="0"/>
              <w:jc w:val="left"/>
            </w:pPr>
            <w:r>
              <w:t>г. Волоколамск, ул. Парковая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0,60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- 35-40%. Количество рабочих мест -58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9048" w:wrap="none" w:vAnchor="page" w:hAnchor="page" w:x="1019" w:y="1417"/>
              <w:shd w:val="clear" w:color="auto" w:fill="auto"/>
              <w:spacing w:after="0" w:line="269" w:lineRule="exact"/>
              <w:ind w:firstLine="0"/>
              <w:jc w:val="left"/>
            </w:pPr>
            <w:r>
              <w:t>Волоколамская школа искусств на 250 мест</w:t>
            </w:r>
          </w:p>
        </w:tc>
      </w:tr>
    </w:tbl>
    <w:p w:rsidR="004842FF" w:rsidRDefault="004842FF">
      <w:pPr>
        <w:pStyle w:val="23"/>
        <w:framePr w:wrap="none" w:vAnchor="page" w:hAnchor="page" w:x="15443" w:y="10658"/>
        <w:shd w:val="clear" w:color="auto" w:fill="auto"/>
        <w:spacing w:line="220" w:lineRule="exact"/>
      </w:pPr>
      <w:r>
        <w:t>24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2510"/>
        <w:gridCol w:w="2443"/>
        <w:gridCol w:w="1306"/>
        <w:gridCol w:w="2952"/>
        <w:gridCol w:w="2515"/>
      </w:tblGrid>
      <w:tr w:rsidR="004842FF">
        <w:trPr>
          <w:trHeight w:hRule="exact" w:val="1800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92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Зона специализированной общественной застройки О-2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Ново-Солдатская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0,90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- 35-40%. Количество рабочих мест -110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Универсальный культурно-досуговый центр на 1170 мест</w:t>
            </w:r>
          </w:p>
        </w:tc>
      </w:tr>
      <w:tr w:rsidR="004842FF">
        <w:trPr>
          <w:trHeight w:hRule="exact" w:val="283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97,42/ 79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114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8" w:lineRule="exact"/>
              <w:ind w:firstLine="0"/>
              <w:jc w:val="left"/>
            </w:pPr>
            <w:r>
              <w:t>Общественно</w:t>
            </w:r>
            <w:r>
              <w:softHyphen/>
              <w:t>производственная зона О-3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вблизи д. Муромцево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7 этажей; -коэффициент застройки - 35-40%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га%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9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ВСЕГО га/%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5174" w:wrap="none" w:vAnchor="page" w:hAnchor="page" w:x="1019" w:y="1417"/>
              <w:shd w:val="clear" w:color="auto" w:fill="auto"/>
              <w:spacing w:after="0" w:line="240" w:lineRule="exact"/>
              <w:ind w:firstLine="0"/>
              <w:jc w:val="left"/>
            </w:pPr>
            <w:r>
              <w:t>127,07/100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5174" w:wrap="none" w:vAnchor="page" w:hAnchor="page" w:x="1019" w:y="1417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43" w:y="10658"/>
        <w:shd w:val="clear" w:color="auto" w:fill="auto"/>
        <w:spacing w:line="220" w:lineRule="exact"/>
      </w:pPr>
      <w:r>
        <w:t>25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5"/>
        <w:framePr w:w="14779" w:h="576" w:hRule="exact" w:wrap="none" w:vAnchor="page" w:hAnchor="page" w:x="1106" w:y="1416"/>
        <w:numPr>
          <w:ilvl w:val="0"/>
          <w:numId w:val="19"/>
        </w:numPr>
        <w:shd w:val="clear" w:color="auto" w:fill="auto"/>
        <w:tabs>
          <w:tab w:val="left" w:pos="3320"/>
        </w:tabs>
        <w:spacing w:line="240" w:lineRule="exact"/>
        <w:ind w:left="2480" w:right="3014"/>
      </w:pPr>
      <w:bookmarkStart w:id="9" w:name="bookmark12"/>
      <w:r>
        <w:t>Параметры планируемого развития производственных и коммунальных зон,</w:t>
      </w:r>
      <w:bookmarkEnd w:id="9"/>
    </w:p>
    <w:p w:rsidR="004842FF" w:rsidRDefault="004842FF">
      <w:pPr>
        <w:pStyle w:val="70"/>
        <w:framePr w:w="14779" w:h="576" w:hRule="exact" w:wrap="none" w:vAnchor="page" w:hAnchor="page" w:x="1106" w:y="1416"/>
        <w:shd w:val="clear" w:color="auto" w:fill="auto"/>
        <w:spacing w:line="240" w:lineRule="exact"/>
        <w:ind w:left="2443" w:right="3014"/>
      </w:pPr>
      <w:r>
        <w:t>зон транспортной и инженерной инфраструктур</w:t>
      </w:r>
    </w:p>
    <w:p w:rsidR="004842FF" w:rsidRDefault="004842FF">
      <w:pPr>
        <w:pStyle w:val="11"/>
        <w:framePr w:wrap="none" w:vAnchor="page" w:hAnchor="page" w:x="14253" w:y="1969"/>
        <w:shd w:val="clear" w:color="auto" w:fill="auto"/>
        <w:spacing w:line="240" w:lineRule="exact"/>
      </w:pPr>
      <w:r>
        <w:t>Таблица 1.2.3.1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83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8" w:lineRule="exact"/>
              <w:ind w:firstLine="0"/>
              <w:jc w:val="left"/>
            </w:pPr>
            <w:r>
              <w:t>П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8" w:lineRule="exact"/>
              <w:ind w:firstLine="0"/>
              <w:jc w:val="left"/>
            </w:pPr>
            <w:r>
              <w:t>Производственная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8" w:lineRule="exact"/>
              <w:ind w:firstLine="0"/>
              <w:jc w:val="left"/>
            </w:pPr>
            <w:r>
              <w:t>зона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8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141,2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8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4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8069" w:wrap="none" w:vAnchor="page" w:hAnchor="page" w:x="1106" w:y="2295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69" w:lineRule="exact"/>
              <w:ind w:firstLine="0"/>
              <w:jc w:val="left"/>
            </w:pPr>
            <w:r>
              <w:t>г. Волоколамск, ул. Щекино, д. 77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3,20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- 64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Автономные источники теплоснабжения (АИТ) (М), трансформаторная подстанция (ТП)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8069" w:wrap="none" w:vAnchor="page" w:hAnchor="page" w:x="1106" w:y="2295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Садовая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0,43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8069" w:wrap="none" w:vAnchor="page" w:hAnchor="page" w:x="1106" w:y="2295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954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8069" w:wrap="none" w:vAnchor="page" w:hAnchor="page" w:x="1106" w:y="2295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Ново-Солдатская, д. 27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40" w:lineRule="exact"/>
              <w:ind w:firstLine="0"/>
              <w:jc w:val="left"/>
            </w:pPr>
            <w:r>
              <w:t>0,94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8069" w:wrap="none" w:vAnchor="page" w:hAnchor="page" w:x="1106" w:y="2295"/>
              <w:shd w:val="clear" w:color="auto" w:fill="auto"/>
              <w:spacing w:after="0" w:line="235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</w:t>
            </w:r>
          </w:p>
        </w:tc>
      </w:tr>
    </w:tbl>
    <w:p w:rsidR="004842FF" w:rsidRDefault="004842FF">
      <w:pPr>
        <w:pStyle w:val="23"/>
        <w:framePr w:wrap="none" w:vAnchor="page" w:hAnchor="page" w:x="15443" w:y="10653"/>
        <w:shd w:val="clear" w:color="auto" w:fill="auto"/>
        <w:spacing w:line="220" w:lineRule="exact"/>
      </w:pPr>
      <w:r>
        <w:t>26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both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Производственная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зона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both"/>
            </w:pPr>
            <w:r>
              <w:t>г. Волоколамск, ул. Овражская, д. 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3,30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00" w:lineRule="exact"/>
              <w:ind w:firstLine="0"/>
              <w:jc w:val="left"/>
            </w:pPr>
            <w:r>
              <w:rPr>
                <w:rStyle w:val="210pt"/>
              </w:rPr>
              <w:t>Котельная (М)</w:t>
            </w:r>
          </w:p>
        </w:tc>
      </w:tr>
      <w:tr w:rsidR="004842FF">
        <w:trPr>
          <w:trHeight w:hRule="exact" w:val="194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69" w:lineRule="exact"/>
              <w:ind w:firstLine="0"/>
              <w:jc w:val="both"/>
            </w:pPr>
            <w:r>
              <w:t>г. Волоколамск, ул. Ямская, д. 33А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1,50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both"/>
            </w:pPr>
            <w:r>
              <w:t>г. Волоколамск, ул. Энтузиастов, д. 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1,60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54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both"/>
            </w:pPr>
            <w:r>
              <w:t>г. Волоколамск, ул. Ново-Солдатская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2,90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- 193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(М), котельная (М), очистные сооружения поверхностного стока (М)</w:t>
            </w:r>
          </w:p>
        </w:tc>
      </w:tr>
    </w:tbl>
    <w:p w:rsidR="004842FF" w:rsidRDefault="004842FF">
      <w:pPr>
        <w:pStyle w:val="23"/>
        <w:framePr w:wrap="none" w:vAnchor="page" w:hAnchor="page" w:x="15443" w:y="10653"/>
        <w:shd w:val="clear" w:color="auto" w:fill="auto"/>
        <w:spacing w:line="220" w:lineRule="exact"/>
      </w:pPr>
      <w:r>
        <w:t>27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Производственная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зона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Ново-Солдатская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3,56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- 237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(М), очистные сооружения поверхностного стока (М)</w:t>
            </w:r>
          </w:p>
        </w:tc>
      </w:tr>
      <w:tr w:rsidR="004842FF">
        <w:trPr>
          <w:trHeight w:hRule="exact" w:val="194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Ново-Солдатская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0,50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Ждановское шоссе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61,00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- 4067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Очистные сооружения поверхностного стока (М), распределительные пункты (РП) (М), котельная (М), водозаборный узел (М)</w:t>
            </w:r>
          </w:p>
        </w:tc>
      </w:tr>
      <w:tr w:rsidR="004842FF">
        <w:trPr>
          <w:trHeight w:hRule="exact" w:val="1954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а/д "Холстниково- Матвейково- Жданово"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3,00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- 200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(М), котельная (М)</w:t>
            </w:r>
          </w:p>
        </w:tc>
      </w:tr>
    </w:tbl>
    <w:p w:rsidR="004842FF" w:rsidRDefault="004842FF">
      <w:pPr>
        <w:pStyle w:val="23"/>
        <w:framePr w:wrap="none" w:vAnchor="page" w:hAnchor="page" w:x="15443" w:y="10653"/>
        <w:shd w:val="clear" w:color="auto" w:fill="auto"/>
        <w:spacing w:line="220" w:lineRule="exact"/>
      </w:pPr>
      <w:r>
        <w:t>28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both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Производственная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зона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both"/>
            </w:pPr>
            <w:r>
              <w:t>г. Волоколамск, ул. Ямская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0,52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4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69" w:lineRule="exact"/>
              <w:ind w:firstLine="0"/>
              <w:jc w:val="both"/>
            </w:pPr>
            <w:r>
              <w:t>г. Волоколамск, ул. Ямская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0,56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both"/>
            </w:pPr>
            <w:r>
              <w:t>г. Волоколамск, ул. Энтузиастов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17,00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- 1133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Трансформаторные подстанции(ТП) (М), котельная (М), распределительный пункт (РП) (М)</w:t>
            </w:r>
          </w:p>
        </w:tc>
      </w:tr>
      <w:tr w:rsidR="004842FF">
        <w:trPr>
          <w:trHeight w:hRule="exact" w:val="1954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both"/>
            </w:pPr>
            <w:r>
              <w:t>г. Волоколамск, ул. Шоссейная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1,80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- 45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</w:t>
            </w:r>
          </w:p>
        </w:tc>
      </w:tr>
    </w:tbl>
    <w:p w:rsidR="004842FF" w:rsidRDefault="004842FF">
      <w:pPr>
        <w:pStyle w:val="23"/>
        <w:framePr w:wrap="none" w:vAnchor="page" w:hAnchor="page" w:x="15443" w:y="10653"/>
        <w:shd w:val="clear" w:color="auto" w:fill="auto"/>
        <w:spacing w:line="220" w:lineRule="exact"/>
      </w:pPr>
      <w:r>
        <w:t>29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Производственная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зона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Холмогорка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1,00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(М), автономный источник теплоснабжения (АИТ) (М)</w:t>
            </w:r>
          </w:p>
        </w:tc>
      </w:tr>
      <w:tr w:rsidR="004842FF">
        <w:trPr>
          <w:trHeight w:hRule="exact" w:val="194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Новорижское шоссе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3,40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- 85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26" w:lineRule="exact"/>
              <w:ind w:firstLine="0"/>
            </w:pPr>
            <w:r>
              <w:rPr>
                <w:rStyle w:val="210pt"/>
              </w:rPr>
              <w:t>Трансформаторная подстанция (ТП) (М), очистные сооружения поверхностного стока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д. Ядрово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2,00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- 50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(М), артезианская скважина (М), автономный источник теплоснабжения (АИТ) (М)</w:t>
            </w:r>
          </w:p>
        </w:tc>
      </w:tr>
      <w:tr w:rsidR="004842FF">
        <w:trPr>
          <w:trHeight w:hRule="exact" w:val="1954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9173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д. Жданово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1,98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- 50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9173" w:wrap="none" w:vAnchor="page" w:hAnchor="page" w:x="1106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Трансформаторная подстанция (ТП) (М), камера гашения (М)</w:t>
            </w:r>
          </w:p>
        </w:tc>
      </w:tr>
    </w:tbl>
    <w:p w:rsidR="004842FF" w:rsidRDefault="004842FF">
      <w:pPr>
        <w:pStyle w:val="23"/>
        <w:framePr w:wrap="none" w:vAnchor="page" w:hAnchor="page" w:x="15448" w:y="10653"/>
        <w:shd w:val="clear" w:color="auto" w:fill="auto"/>
        <w:spacing w:line="220" w:lineRule="exact"/>
      </w:pPr>
      <w:r>
        <w:t>30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193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Производственная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зона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д. Жданово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9,50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- 238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Трансформаторные подстанции (ТП) (М), котельная (М), очистные сооружения поверхностного стока (М)</w:t>
            </w:r>
          </w:p>
        </w:tc>
      </w:tr>
      <w:tr w:rsidR="004842FF">
        <w:trPr>
          <w:trHeight w:hRule="exact" w:val="194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7675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восток ГП Волоколамск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12,50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- 250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26" w:lineRule="exact"/>
              <w:ind w:firstLine="0"/>
              <w:jc w:val="left"/>
            </w:pPr>
            <w:r>
              <w:rPr>
                <w:rStyle w:val="210pt"/>
              </w:rPr>
              <w:t>Трансформаторные подстанции (ТП) (М), котельная (М), артезианская скважина (М)</w:t>
            </w:r>
          </w:p>
        </w:tc>
      </w:tr>
      <w:tr w:rsidR="004842FF">
        <w:trPr>
          <w:trHeight w:hRule="exact" w:val="2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273,39 /37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84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83" w:lineRule="exact"/>
              <w:ind w:firstLine="0"/>
              <w:jc w:val="left"/>
            </w:pPr>
            <w:r>
              <w:t>Коммунальная зона К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42,8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974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7675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8,1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Трансформаторные подстанции (ТП)</w:t>
            </w:r>
          </w:p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10pt"/>
              </w:rPr>
              <w:t>(М), автономные источники теплоснабжения (АИТ) (М)</w:t>
            </w:r>
          </w:p>
        </w:tc>
      </w:tr>
      <w:tr w:rsidR="004842FF">
        <w:trPr>
          <w:trHeight w:hRule="exact" w:val="29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7675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50,9/ 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7675" w:wrap="none" w:vAnchor="page" w:hAnchor="page" w:x="1106" w:y="1412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23"/>
        <w:framePr w:wrap="none" w:vAnchor="page" w:hAnchor="page" w:x="15448" w:y="10653"/>
        <w:shd w:val="clear" w:color="auto" w:fill="auto"/>
        <w:spacing w:line="220" w:lineRule="exact"/>
      </w:pPr>
      <w:r>
        <w:t>31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2"/>
        <w:gridCol w:w="2299"/>
        <w:gridCol w:w="2270"/>
        <w:gridCol w:w="1277"/>
        <w:gridCol w:w="4109"/>
        <w:gridCol w:w="2702"/>
      </w:tblGrid>
      <w:tr w:rsidR="004842FF">
        <w:trPr>
          <w:trHeight w:hRule="exact" w:val="1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Функциональные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зоны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Параметры планируемого развития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</w:t>
            </w:r>
          </w:p>
        </w:tc>
      </w:tr>
      <w:tr w:rsidR="004842FF">
        <w:trPr>
          <w:trHeight w:hRule="exact" w:val="83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Т Зона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транспортной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инфраструктуры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318,69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949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6730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41,36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размещение объектов - не более 5 этажей; - коэффициент застройки производственными объектами - не более 50%; - коэффициент застройки коммунальными и складскими объектами - не более 60%. Количество рабочих мест - 18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right="2480" w:firstLine="0"/>
              <w:jc w:val="right"/>
            </w:pPr>
            <w:r>
              <w:t>-</w:t>
            </w:r>
          </w:p>
        </w:tc>
      </w:tr>
      <w:tr w:rsidR="004842FF">
        <w:trPr>
          <w:trHeight w:hRule="exact" w:val="2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360,05/47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83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Зона инженерной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инфраструктуры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64,9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78" w:lineRule="exact"/>
              <w:ind w:firstLine="0"/>
              <w:jc w:val="left"/>
            </w:pPr>
            <w:r>
              <w:t>Сохранение функционального использования с существующими параметрами.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562"/>
        </w:trPr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779" w:h="6730" w:wrap="none" w:vAnchor="page" w:hAnchor="page" w:x="1106" w:y="1412"/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7,3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72,2/ 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5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ВСЕГО га/%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after="60" w:line="240" w:lineRule="exact"/>
              <w:ind w:firstLine="0"/>
              <w:jc w:val="left"/>
            </w:pPr>
            <w:r>
              <w:t>756,54/10</w:t>
            </w:r>
          </w:p>
          <w:p w:rsidR="004842FF" w:rsidRDefault="004842FF">
            <w:pPr>
              <w:pStyle w:val="21"/>
              <w:framePr w:w="14779" w:h="6730" w:wrap="none" w:vAnchor="page" w:hAnchor="page" w:x="1106" w:y="1412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779" w:h="6730" w:wrap="none" w:vAnchor="page" w:hAnchor="page" w:x="1106" w:y="1412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32"/>
        <w:framePr w:wrap="none" w:vAnchor="page" w:hAnchor="page" w:x="15448" w:y="10645"/>
        <w:shd w:val="clear" w:color="auto" w:fill="auto"/>
        <w:spacing w:line="230" w:lineRule="exact"/>
      </w:pPr>
      <w:r>
        <w:t>32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a2"/>
        <w:framePr w:w="12086" w:h="274" w:hRule="exact" w:wrap="none" w:vAnchor="page" w:hAnchor="page" w:x="3639" w:y="1452"/>
        <w:shd w:val="clear" w:color="auto" w:fill="auto"/>
        <w:spacing w:after="0" w:line="240" w:lineRule="exact"/>
      </w:pPr>
      <w:r>
        <w:t>1.2.1.4 Параметры планируемого развития зон сельскохозяйственного назначения</w:t>
      </w:r>
    </w:p>
    <w:p w:rsidR="004842FF" w:rsidRDefault="004842FF">
      <w:pPr>
        <w:pStyle w:val="32"/>
        <w:framePr w:w="12086" w:h="259" w:hRule="exact" w:wrap="none" w:vAnchor="page" w:hAnchor="page" w:x="3639" w:y="1763"/>
        <w:shd w:val="clear" w:color="auto" w:fill="auto"/>
        <w:spacing w:line="230" w:lineRule="exact"/>
        <w:jc w:val="right"/>
      </w:pPr>
      <w:r>
        <w:t>Таблица 1.2.1.4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000"/>
        <w:gridCol w:w="2491"/>
        <w:gridCol w:w="2386"/>
        <w:gridCol w:w="1718"/>
        <w:gridCol w:w="2434"/>
        <w:gridCol w:w="2774"/>
      </w:tblGrid>
      <w:tr w:rsidR="004842FF">
        <w:trPr>
          <w:trHeight w:hRule="exact" w:val="139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планируемого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развития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 (Ф), Регионального(Р), Местного значения (М),</w:t>
            </w:r>
          </w:p>
        </w:tc>
      </w:tr>
      <w:tr w:rsidR="004842FF">
        <w:trPr>
          <w:trHeight w:hRule="exact" w:val="12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35" w:lineRule="exact"/>
              <w:ind w:firstLine="0"/>
              <w:jc w:val="left"/>
            </w:pPr>
            <w:r>
              <w:t>Зона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35" w:lineRule="exact"/>
              <w:ind w:firstLine="0"/>
              <w:jc w:val="left"/>
            </w:pPr>
            <w:r>
              <w:t>сельскохозяйственных угодий СХ-1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3707,1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6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3707,1/68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2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35" w:lineRule="exact"/>
              <w:ind w:firstLine="0"/>
              <w:jc w:val="left"/>
            </w:pPr>
            <w:r>
              <w:t>Зона для ведения садового и дачного хозяйства СХ-2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134,8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6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134,8 / 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282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35" w:lineRule="exact"/>
              <w:ind w:firstLine="0"/>
              <w:jc w:val="left"/>
            </w:pPr>
            <w:r>
              <w:t>Зона объектов сельскохозяйственного производства СХ-3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147,18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490"/>
        </w:trPr>
        <w:tc>
          <w:tcPr>
            <w:tcW w:w="30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803" w:h="8362" w:wrap="none" w:vAnchor="page" w:hAnchor="page" w:x="1018" w:y="1999"/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6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1084,5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6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1231,68/ 22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2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35" w:lineRule="exact"/>
              <w:ind w:firstLine="0"/>
              <w:jc w:val="left"/>
            </w:pPr>
            <w:r>
              <w:t>Зона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35" w:lineRule="exact"/>
              <w:ind w:firstLine="0"/>
              <w:jc w:val="left"/>
            </w:pPr>
            <w:r>
              <w:t>сельскохозяйственная зона иного использования СХ- 4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374,03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6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374,03/ 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7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ВСЕГО га/%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362" w:wrap="none" w:vAnchor="page" w:hAnchor="page" w:x="1018" w:y="1999"/>
              <w:shd w:val="clear" w:color="auto" w:fill="auto"/>
              <w:spacing w:after="0" w:line="240" w:lineRule="exact"/>
              <w:ind w:firstLine="0"/>
              <w:jc w:val="left"/>
            </w:pPr>
            <w:r>
              <w:t>5447,61/100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362" w:wrap="none" w:vAnchor="page" w:hAnchor="page" w:x="1018" w:y="1999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32"/>
        <w:framePr w:wrap="none" w:vAnchor="page" w:hAnchor="page" w:x="15447" w:y="10681"/>
        <w:shd w:val="clear" w:color="auto" w:fill="auto"/>
        <w:spacing w:line="230" w:lineRule="exact"/>
      </w:pPr>
      <w:r>
        <w:t>33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a2"/>
        <w:framePr w:wrap="none" w:vAnchor="page" w:hAnchor="page" w:x="4025" w:y="1381"/>
        <w:shd w:val="clear" w:color="auto" w:fill="auto"/>
        <w:spacing w:after="0" w:line="240" w:lineRule="exact"/>
      </w:pPr>
      <w:r>
        <w:t>1.2.1.5 Параметры планируемого развития зон рекреационного назначения</w:t>
      </w:r>
    </w:p>
    <w:p w:rsidR="004842FF" w:rsidRDefault="004842FF">
      <w:pPr>
        <w:pStyle w:val="32"/>
        <w:framePr w:wrap="none" w:vAnchor="page" w:hAnchor="page" w:x="14110" w:y="1663"/>
        <w:shd w:val="clear" w:color="auto" w:fill="auto"/>
        <w:spacing w:line="230" w:lineRule="exact"/>
      </w:pPr>
      <w:r>
        <w:t>Таблица 1.2.1.5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51"/>
        <w:gridCol w:w="2078"/>
        <w:gridCol w:w="2309"/>
        <w:gridCol w:w="1426"/>
        <w:gridCol w:w="2328"/>
        <w:gridCol w:w="3216"/>
      </w:tblGrid>
      <w:tr w:rsidR="004842FF">
        <w:trPr>
          <w:trHeight w:hRule="exact" w:val="1397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планируемого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развития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87"/>
        </w:trPr>
        <w:tc>
          <w:tcPr>
            <w:tcW w:w="3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Р-1 - Зона зеленых насаждений общего пользования (парки, скверы, бульвары, сады)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32,3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1301"/>
        </w:trPr>
        <w:tc>
          <w:tcPr>
            <w:tcW w:w="3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808" w:h="7733" w:wrap="none" w:vAnchor="page" w:hAnchor="page" w:x="1016" w:y="1928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519,2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551,5/18,5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Зона лесопарков Р-2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138,4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138,4/ 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387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Зона лесов Р-3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2482,5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98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8" w:h="7733" w:wrap="none" w:vAnchor="page" w:hAnchor="page" w:x="1016" w:y="1928"/>
              <w:shd w:val="clear" w:color="auto" w:fill="auto"/>
              <w:spacing w:after="0" w:line="240" w:lineRule="exact"/>
              <w:ind w:firstLine="0"/>
              <w:jc w:val="left"/>
            </w:pPr>
            <w:r>
              <w:t>2482,5/ 77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8" w:h="7733" w:wrap="none" w:vAnchor="page" w:hAnchor="page" w:x="1016" w:y="1928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32"/>
        <w:framePr w:wrap="none" w:vAnchor="page" w:hAnchor="page" w:x="15449" w:y="10609"/>
        <w:shd w:val="clear" w:color="auto" w:fill="auto"/>
        <w:spacing w:line="230" w:lineRule="exact"/>
      </w:pPr>
      <w:r>
        <w:t>34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46"/>
        <w:gridCol w:w="2078"/>
        <w:gridCol w:w="2309"/>
        <w:gridCol w:w="1426"/>
        <w:gridCol w:w="2328"/>
        <w:gridCol w:w="3216"/>
      </w:tblGrid>
      <w:tr w:rsidR="004842FF">
        <w:trPr>
          <w:trHeight w:hRule="exact" w:val="139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площадь зоны, 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планируемого</w:t>
            </w:r>
          </w:p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развития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Федерального(Ф), Регионального(Р), Местного значения (М),</w:t>
            </w:r>
          </w:p>
        </w:tc>
      </w:tr>
      <w:tr w:rsidR="004842FF">
        <w:trPr>
          <w:trHeight w:hRule="exact" w:val="1387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Зона объектов физической культуры Р-4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60" w:line="240" w:lineRule="exact"/>
              <w:ind w:firstLine="0"/>
              <w:jc w:val="left"/>
            </w:pPr>
            <w:r>
              <w:t>Существующая</w:t>
            </w:r>
          </w:p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застройка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8,6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- сохранение функционального использования с существующими параметрами.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562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14803" w:h="3931" w:wrap="none" w:vAnchor="page" w:hAnchor="page" w:x="1019" w:y="1412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Новое</w:t>
            </w:r>
          </w:p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2,2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0pt"/>
              </w:rPr>
              <w:t>Автономные источники теплоснабжения (АИТ) (М)</w:t>
            </w:r>
          </w:p>
        </w:tc>
      </w:tr>
      <w:tr w:rsidR="004842FF">
        <w:trPr>
          <w:trHeight w:hRule="exact" w:val="288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10,8/ 0,5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98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ВСЕГО га/%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3931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3170,75/100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3931" w:wrap="none" w:vAnchor="page" w:hAnchor="page" w:x="1019" w:y="1412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32"/>
        <w:framePr w:wrap="none" w:vAnchor="page" w:hAnchor="page" w:x="15448" w:y="10645"/>
        <w:shd w:val="clear" w:color="auto" w:fill="auto"/>
        <w:spacing w:line="230" w:lineRule="exact"/>
      </w:pPr>
      <w:r>
        <w:t>35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a2"/>
        <w:framePr w:wrap="none" w:vAnchor="page" w:hAnchor="page" w:x="4226" w:y="1656"/>
        <w:shd w:val="clear" w:color="auto" w:fill="auto"/>
        <w:spacing w:after="0" w:line="240" w:lineRule="exact"/>
      </w:pPr>
      <w:r>
        <w:t>1.2.1.6 Параметры планируемого развития зон специального назначения</w:t>
      </w:r>
    </w:p>
    <w:p w:rsidR="004842FF" w:rsidRDefault="004842FF">
      <w:pPr>
        <w:pStyle w:val="32"/>
        <w:framePr w:wrap="none" w:vAnchor="page" w:hAnchor="page" w:x="14109" w:y="2058"/>
        <w:shd w:val="clear" w:color="auto" w:fill="auto"/>
        <w:spacing w:line="230" w:lineRule="exact"/>
      </w:pPr>
      <w:r>
        <w:t>Таблица 2.1.6.1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8"/>
        <w:gridCol w:w="2822"/>
        <w:gridCol w:w="2928"/>
        <w:gridCol w:w="2165"/>
        <w:gridCol w:w="3610"/>
      </w:tblGrid>
      <w:tr w:rsidR="004842FF">
        <w:trPr>
          <w:trHeight w:hRule="exact" w:val="111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4" w:lineRule="exact"/>
              <w:ind w:firstLine="0"/>
              <w:jc w:val="both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4" w:lineRule="exact"/>
              <w:ind w:firstLine="0"/>
              <w:jc w:val="both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4" w:lineRule="exact"/>
              <w:ind w:firstLine="0"/>
              <w:jc w:val="both"/>
            </w:pPr>
            <w:r>
              <w:t>планирования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8" w:lineRule="exact"/>
              <w:ind w:firstLine="0"/>
            </w:pPr>
            <w:r>
              <w:t>Площадь зоны, га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 (Ф), Регионального (Р), Местного значения (М),</w:t>
            </w:r>
          </w:p>
        </w:tc>
      </w:tr>
      <w:tr w:rsidR="004842FF">
        <w:trPr>
          <w:trHeight w:hRule="exact" w:val="76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Возмищенское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4" w:lineRule="exact"/>
              <w:ind w:firstLine="0"/>
              <w:jc w:val="both"/>
            </w:pPr>
            <w:r>
              <w:t>Закрытие кладбища, разработка проектов сокращения СЗЗ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4,14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773"/>
        </w:trPr>
        <w:tc>
          <w:tcPr>
            <w:tcW w:w="327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0" w:lineRule="exact"/>
              <w:ind w:firstLine="0"/>
              <w:jc w:val="both"/>
            </w:pPr>
            <w:r>
              <w:t>Сохранение</w:t>
            </w:r>
          </w:p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0" w:lineRule="exact"/>
              <w:ind w:firstLine="0"/>
              <w:jc w:val="both"/>
            </w:pPr>
            <w:r>
              <w:t>функционального</w:t>
            </w:r>
          </w:p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0" w:lineRule="exact"/>
              <w:ind w:firstLine="0"/>
              <w:jc w:val="both"/>
            </w:pPr>
            <w:r>
              <w:t>использования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6,9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773"/>
        </w:trPr>
        <w:tc>
          <w:tcPr>
            <w:tcW w:w="32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Зона кладбищ СП-1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Покровское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0" w:lineRule="exact"/>
              <w:ind w:firstLine="0"/>
              <w:jc w:val="both"/>
            </w:pPr>
            <w:r>
              <w:t>Разработка проектов сокращения СЗЗ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7,51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778"/>
        </w:trPr>
        <w:tc>
          <w:tcPr>
            <w:tcW w:w="327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Привокзальное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4" w:lineRule="exact"/>
              <w:ind w:firstLine="0"/>
              <w:jc w:val="both"/>
            </w:pPr>
            <w:r>
              <w:t>Разработка проектов сокращения СЗЗ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1,92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773"/>
        </w:trPr>
        <w:tc>
          <w:tcPr>
            <w:tcW w:w="327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Ивановское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0" w:lineRule="exact"/>
              <w:ind w:firstLine="0"/>
              <w:jc w:val="both"/>
            </w:pPr>
            <w:r>
              <w:t>Разработка проектов сокращения СЗЗ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4,0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77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Хворостинское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4" w:lineRule="exact"/>
              <w:ind w:firstLine="0"/>
              <w:jc w:val="both"/>
            </w:pPr>
            <w:r>
              <w:t>Разработка проектов сокращения СЗЗ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0,38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186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35" w:lineRule="exact"/>
              <w:ind w:firstLine="0"/>
              <w:jc w:val="left"/>
            </w:pPr>
            <w:r>
              <w:rPr>
                <w:rStyle w:val="210pt"/>
              </w:rPr>
              <w:t xml:space="preserve">г.п. Волокламск </w:t>
            </w:r>
            <w:r>
              <w:t>(</w:t>
            </w:r>
            <w:r>
              <w:rPr>
                <w:rStyle w:val="210pt"/>
              </w:rPr>
              <w:t>117 км автомобильной дороги общего пользования регионального значения Волоколамское шоссе)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50" w:lineRule="exact"/>
              <w:ind w:firstLine="0"/>
              <w:jc w:val="both"/>
            </w:pPr>
            <w:r>
              <w:t>Размещение кладбища с комплексом ритуальных услуг с крематорием на 1 печ (0,2 га)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8,7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</w:pPr>
            <w:r>
              <w:t>33,55/2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787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4" w:lineRule="exact"/>
              <w:ind w:firstLine="0"/>
              <w:jc w:val="left"/>
            </w:pPr>
            <w:r>
              <w:t>СП-3 Зона объектов обработки и утилизации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78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Существующая застройка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8011" w:wrap="none" w:vAnchor="page" w:hAnchor="page" w:x="1019" w:y="2444"/>
              <w:shd w:val="clear" w:color="auto" w:fill="auto"/>
              <w:spacing w:after="0" w:line="240" w:lineRule="exact"/>
              <w:ind w:firstLine="0"/>
              <w:jc w:val="left"/>
            </w:pPr>
            <w:r>
              <w:t>30,01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8011" w:wrap="none" w:vAnchor="page" w:hAnchor="page" w:x="1019" w:y="2444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32"/>
        <w:framePr w:wrap="none" w:vAnchor="page" w:hAnchor="page" w:x="15448" w:y="10645"/>
        <w:shd w:val="clear" w:color="auto" w:fill="auto"/>
        <w:spacing w:line="230" w:lineRule="exact"/>
      </w:pPr>
      <w:r>
        <w:t>36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8"/>
        <w:gridCol w:w="2822"/>
        <w:gridCol w:w="2928"/>
        <w:gridCol w:w="2165"/>
        <w:gridCol w:w="3610"/>
      </w:tblGrid>
      <w:tr w:rsidR="004842FF">
        <w:trPr>
          <w:trHeight w:hRule="exact" w:val="111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Функциональные зоны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Мероприятия</w:t>
            </w:r>
          </w:p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территориального</w:t>
            </w:r>
          </w:p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планирования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8" w:lineRule="exact"/>
              <w:ind w:firstLine="0"/>
            </w:pPr>
            <w:r>
              <w:t>Площадь зоны, га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Планируемые для размещения объекты Федерального (Ф), Регионального (Р), Местного значения (М),</w:t>
            </w:r>
          </w:p>
        </w:tc>
      </w:tr>
      <w:tr w:rsidR="004842FF">
        <w:trPr>
          <w:trHeight w:hRule="exact" w:val="52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35,4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65,41/17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562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69" w:lineRule="exact"/>
              <w:ind w:firstLine="0"/>
              <w:jc w:val="left"/>
            </w:pPr>
            <w:r>
              <w:t>СП-4 - Зона специального назначения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Новое строительство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208,5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208,5/55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77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Зона водных объектов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74" w:lineRule="exact"/>
              <w:ind w:firstLine="0"/>
              <w:jc w:val="left"/>
            </w:pPr>
            <w:r>
              <w:t>Без указания местоположения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120" w:line="240" w:lineRule="exact"/>
              <w:ind w:firstLine="0"/>
              <w:jc w:val="left"/>
            </w:pPr>
            <w:r>
              <w:t>Существующее</w:t>
            </w:r>
          </w:p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использование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83,6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288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ИТОГО га/%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83,6/22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-</w:t>
            </w:r>
          </w:p>
        </w:tc>
      </w:tr>
      <w:tr w:rsidR="004842FF">
        <w:trPr>
          <w:trHeight w:hRule="exact" w:val="293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ВСЕГО га/%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14803" w:h="4128" w:wrap="none" w:vAnchor="page" w:hAnchor="page" w:x="1019" w:y="1412"/>
              <w:shd w:val="clear" w:color="auto" w:fill="auto"/>
              <w:spacing w:after="0" w:line="240" w:lineRule="exact"/>
              <w:ind w:firstLine="0"/>
              <w:jc w:val="left"/>
            </w:pPr>
            <w:r>
              <w:t>376,91/100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14803" w:h="4128" w:wrap="none" w:vAnchor="page" w:hAnchor="page" w:x="1019" w:y="1412"/>
              <w:rPr>
                <w:sz w:val="10"/>
                <w:szCs w:val="10"/>
              </w:rPr>
            </w:pPr>
          </w:p>
        </w:tc>
      </w:tr>
    </w:tbl>
    <w:p w:rsidR="004842FF" w:rsidRDefault="004842FF">
      <w:pPr>
        <w:pStyle w:val="32"/>
        <w:framePr w:wrap="none" w:vAnchor="page" w:hAnchor="page" w:x="15448" w:y="10645"/>
        <w:shd w:val="clear" w:color="auto" w:fill="auto"/>
        <w:spacing w:line="230" w:lineRule="exact"/>
      </w:pPr>
      <w:r>
        <w:t>37</w:t>
      </w:r>
    </w:p>
    <w:p w:rsidR="004842FF" w:rsidRDefault="004842FF">
      <w:pPr>
        <w:rPr>
          <w:sz w:val="2"/>
          <w:szCs w:val="2"/>
        </w:rPr>
        <w:sectPr w:rsidR="004842FF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21"/>
        <w:framePr w:w="9864" w:h="1877" w:hRule="exact" w:wrap="none" w:vAnchor="page" w:hAnchor="page" w:x="1301" w:y="1152"/>
        <w:shd w:val="clear" w:color="auto" w:fill="auto"/>
        <w:spacing w:after="0" w:line="240" w:lineRule="exact"/>
        <w:ind w:left="960" w:firstLine="0"/>
      </w:pPr>
      <w:bookmarkStart w:id="10" w:name="bookmark13"/>
      <w:bookmarkStart w:id="11" w:name="bookmark14"/>
      <w:r>
        <w:t>РАЗДЕЛ 2</w:t>
      </w:r>
      <w:bookmarkEnd w:id="10"/>
      <w:bookmarkEnd w:id="11"/>
    </w:p>
    <w:p w:rsidR="004842FF" w:rsidRDefault="004842FF">
      <w:pPr>
        <w:pStyle w:val="21"/>
        <w:framePr w:w="9864" w:h="1877" w:hRule="exact" w:wrap="none" w:vAnchor="page" w:hAnchor="page" w:x="1301" w:y="1152"/>
        <w:shd w:val="clear" w:color="auto" w:fill="auto"/>
        <w:spacing w:after="124" w:line="278" w:lineRule="exact"/>
        <w:ind w:left="960" w:firstLine="0"/>
        <w:jc w:val="left"/>
      </w:pPr>
      <w:r>
        <w:t>Сведения о видах, назначении и наименованиях объектов местного значения, основные характеристики, их местоположение</w:t>
      </w:r>
    </w:p>
    <w:p w:rsidR="004842FF" w:rsidRDefault="004842FF">
      <w:pPr>
        <w:pStyle w:val="221"/>
        <w:framePr w:w="9864" w:h="1877" w:hRule="exact" w:wrap="none" w:vAnchor="page" w:hAnchor="page" w:x="1301" w:y="1152"/>
        <w:numPr>
          <w:ilvl w:val="0"/>
          <w:numId w:val="20"/>
        </w:numPr>
        <w:shd w:val="clear" w:color="auto" w:fill="auto"/>
        <w:tabs>
          <w:tab w:val="left" w:pos="1410"/>
        </w:tabs>
        <w:spacing w:after="0" w:line="274" w:lineRule="exact"/>
        <w:ind w:left="1500"/>
      </w:pPr>
      <w:bookmarkStart w:id="12" w:name="bookmark15"/>
      <w:bookmarkStart w:id="13" w:name="bookmark16"/>
      <w:r>
        <w:t>Планируемые объекты капитального строительства, необходимые для осуществления полномочий органов местного самоуправления</w:t>
      </w:r>
      <w:bookmarkEnd w:id="12"/>
      <w:bookmarkEnd w:id="13"/>
    </w:p>
    <w:p w:rsidR="004842FF" w:rsidRDefault="004842FF">
      <w:pPr>
        <w:pStyle w:val="21"/>
        <w:framePr w:w="9864" w:h="1877" w:hRule="exact" w:wrap="none" w:vAnchor="page" w:hAnchor="page" w:x="1301" w:y="1152"/>
        <w:shd w:val="clear" w:color="auto" w:fill="auto"/>
        <w:spacing w:after="0" w:line="240" w:lineRule="exact"/>
        <w:ind w:firstLine="0"/>
        <w:jc w:val="right"/>
      </w:pPr>
      <w:r>
        <w:t>Таблица 2.1.1</w:t>
      </w:r>
    </w:p>
    <w:p w:rsidR="004842FF" w:rsidRDefault="004842FF">
      <w:pPr>
        <w:pStyle w:val="21"/>
        <w:framePr w:w="9864" w:h="619" w:hRule="exact" w:wrap="none" w:vAnchor="page" w:hAnchor="page" w:x="1301" w:y="3086"/>
        <w:shd w:val="clear" w:color="auto" w:fill="auto"/>
        <w:spacing w:after="0" w:line="283" w:lineRule="exact"/>
        <w:ind w:firstLine="0"/>
      </w:pPr>
      <w:r>
        <w:rPr>
          <w:rStyle w:val="26"/>
        </w:rPr>
        <w:t>Планируемые для размещения объекты местного значения</w:t>
      </w:r>
      <w:r>
        <w:rPr>
          <w:rStyle w:val="26"/>
        </w:rPr>
        <w:br/>
        <w:t>городского поселения Волоколамск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2515"/>
        <w:gridCol w:w="1272"/>
        <w:gridCol w:w="2208"/>
        <w:gridCol w:w="1291"/>
        <w:gridCol w:w="1843"/>
      </w:tblGrid>
      <w:tr w:rsidR="004842FF">
        <w:trPr>
          <w:trHeight w:hRule="exact" w:val="96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60" w:line="240" w:lineRule="exact"/>
              <w:ind w:right="300" w:firstLine="0"/>
              <w:jc w:val="right"/>
            </w:pPr>
            <w:r>
              <w:t>№</w:t>
            </w:r>
          </w:p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before="60" w:after="0" w:line="240" w:lineRule="exact"/>
              <w:ind w:left="160" w:firstLine="0"/>
              <w:jc w:val="left"/>
            </w:pPr>
            <w:r>
              <w:t>П/П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4" w:lineRule="exact"/>
              <w:ind w:firstLine="0"/>
            </w:pPr>
            <w:r>
              <w:t>Планируемые объекты местного значения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120" w:line="240" w:lineRule="exact"/>
              <w:ind w:firstLine="0"/>
              <w:jc w:val="left"/>
            </w:pPr>
            <w:r>
              <w:t>Площадь,</w:t>
            </w:r>
          </w:p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before="120" w:after="0" w:line="240" w:lineRule="exact"/>
              <w:ind w:firstLine="0"/>
            </w:pPr>
            <w:r>
              <w:t>га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Местоположение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8" w:lineRule="exact"/>
              <w:ind w:left="200" w:firstLine="0"/>
              <w:jc w:val="left"/>
            </w:pPr>
            <w:r>
              <w:t>Функци</w:t>
            </w:r>
            <w:r>
              <w:softHyphen/>
            </w:r>
          </w:p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8" w:lineRule="exact"/>
              <w:ind w:left="200" w:firstLine="0"/>
              <w:jc w:val="left"/>
            </w:pPr>
            <w:r>
              <w:t>ональная</w:t>
            </w:r>
          </w:p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8" w:lineRule="exact"/>
              <w:ind w:firstLine="0"/>
            </w:pPr>
            <w:r>
              <w:t>зона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120" w:line="240" w:lineRule="exact"/>
              <w:ind w:firstLine="0"/>
            </w:pPr>
            <w:r>
              <w:t>Очередь</w:t>
            </w:r>
          </w:p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before="120" w:after="0" w:line="240" w:lineRule="exact"/>
              <w:ind w:firstLine="0"/>
            </w:pPr>
            <w:r>
              <w:t>реализации</w:t>
            </w:r>
          </w:p>
        </w:tc>
      </w:tr>
      <w:tr w:rsidR="004842FF">
        <w:trPr>
          <w:trHeight w:hRule="exact" w:val="95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right="300" w:firstLine="0"/>
              <w:jc w:val="right"/>
            </w:pPr>
            <w:r>
              <w:t>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4" w:lineRule="exact"/>
              <w:ind w:firstLine="0"/>
              <w:jc w:val="left"/>
            </w:pPr>
            <w:r>
              <w:t>ФОК (спортивный зал - 1000 кв.м, бассейн - 275 кв.м.)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firstLine="0"/>
            </w:pPr>
            <w:r>
              <w:t>1,0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Щекино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firstLine="0"/>
            </w:pPr>
            <w:r>
              <w:t>Р-4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</w:tr>
      <w:tr w:rsidR="004842FF">
        <w:trPr>
          <w:trHeight w:hRule="exact" w:val="6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right="300" w:firstLine="0"/>
              <w:jc w:val="right"/>
            </w:pPr>
            <w:r>
              <w:t>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firstLine="0"/>
              <w:jc w:val="left"/>
            </w:pPr>
            <w:r>
              <w:t>Ледовый дворец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firstLine="0"/>
            </w:pPr>
            <w:r>
              <w:t>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Рижское шоссе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40" w:lineRule="exact"/>
              <w:ind w:firstLine="0"/>
            </w:pPr>
            <w:r>
              <w:t>Р-4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563" w:wrap="none" w:vAnchor="page" w:hAnchor="page" w:x="1301" w:y="3797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</w:tr>
    </w:tbl>
    <w:p w:rsidR="004842FF" w:rsidRDefault="004842FF">
      <w:pPr>
        <w:pStyle w:val="11"/>
        <w:framePr w:w="8885" w:h="269" w:hRule="exact" w:wrap="none" w:vAnchor="page" w:hAnchor="page" w:x="2189" w:y="6754"/>
        <w:shd w:val="clear" w:color="auto" w:fill="auto"/>
        <w:spacing w:line="240" w:lineRule="exact"/>
        <w:jc w:val="right"/>
      </w:pPr>
      <w:r>
        <w:t>Таблица 2.1.2</w:t>
      </w:r>
    </w:p>
    <w:p w:rsidR="004842FF" w:rsidRDefault="004842FF">
      <w:pPr>
        <w:pStyle w:val="21"/>
        <w:framePr w:w="9864" w:h="590" w:hRule="exact" w:wrap="none" w:vAnchor="page" w:hAnchor="page" w:x="1301" w:y="7137"/>
        <w:shd w:val="clear" w:color="auto" w:fill="auto"/>
        <w:spacing w:after="0" w:line="283" w:lineRule="exact"/>
        <w:ind w:firstLine="0"/>
      </w:pPr>
      <w:r>
        <w:rPr>
          <w:rStyle w:val="26"/>
        </w:rPr>
        <w:t>Планируемые для размещения объекты местного значения</w:t>
      </w:r>
      <w:r>
        <w:rPr>
          <w:rStyle w:val="26"/>
        </w:rPr>
        <w:br/>
        <w:t>городского поселения Волоколамск Волокаламского муниципального района</w:t>
      </w:r>
      <w:r>
        <w:rPr>
          <w:rStyle w:val="26"/>
          <w:vertAlign w:val="superscript"/>
        </w:rPr>
        <w:t>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0"/>
        <w:gridCol w:w="2290"/>
        <w:gridCol w:w="1502"/>
        <w:gridCol w:w="2213"/>
        <w:gridCol w:w="1291"/>
        <w:gridCol w:w="1838"/>
      </w:tblGrid>
      <w:tr w:rsidR="004842FF">
        <w:trPr>
          <w:trHeight w:hRule="exact" w:val="96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60" w:line="240" w:lineRule="exact"/>
              <w:ind w:left="30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before="60" w:after="0" w:line="240" w:lineRule="exact"/>
              <w:ind w:left="160" w:firstLine="0"/>
              <w:jc w:val="left"/>
            </w:pPr>
            <w:r>
              <w:t>П/П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Планируемые объекты местного значения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  <w:jc w:val="left"/>
            </w:pPr>
            <w:r>
              <w:t>Площадь, га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Местоположение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left="200" w:firstLine="0"/>
              <w:jc w:val="left"/>
            </w:pPr>
            <w:r>
              <w:t>Функци</w:t>
            </w:r>
            <w:r>
              <w:softHyphen/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left="200" w:firstLine="0"/>
              <w:jc w:val="left"/>
            </w:pPr>
            <w:r>
              <w:t>ональная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firstLine="0"/>
            </w:pPr>
            <w:r>
              <w:t>зона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120" w:line="240" w:lineRule="exact"/>
              <w:ind w:firstLine="0"/>
            </w:pPr>
            <w:r>
              <w:t>Очередь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before="120" w:after="0" w:line="240" w:lineRule="exact"/>
              <w:ind w:firstLine="0"/>
            </w:pPr>
            <w:r>
              <w:t>реализации</w:t>
            </w:r>
          </w:p>
        </w:tc>
      </w:tr>
      <w:tr w:rsidR="004842FF">
        <w:trPr>
          <w:trHeight w:hRule="exact" w:val="95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  <w:jc w:val="left"/>
            </w:pPr>
            <w:r>
              <w:t>ДОО на 50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firstLine="0"/>
            </w:pPr>
            <w:r>
              <w:t>1-ый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left="320" w:firstLine="0"/>
              <w:jc w:val="left"/>
            </w:pPr>
            <w:r>
              <w:t>нежилой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firstLine="0"/>
            </w:pPr>
            <w:r>
              <w:t>этаж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Березовая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</w:tr>
      <w:tr w:rsidR="004842FF">
        <w:trPr>
          <w:trHeight w:hRule="exact" w:val="140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  <w:jc w:val="left"/>
            </w:pPr>
            <w:r>
              <w:t>ДОО на 300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1,1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пересечение В олоколамского шоссе и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Ждановской улицы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</w:tr>
      <w:tr w:rsidR="004842FF">
        <w:trPr>
          <w:trHeight w:hRule="exact" w:val="138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  <w:jc w:val="left"/>
            </w:pPr>
            <w:r>
              <w:t>ДОО на 250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0,9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пересечение В олоколамского шоссе и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Ждановской улицы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</w:tr>
      <w:tr w:rsidR="004842FF">
        <w:trPr>
          <w:trHeight w:hRule="exact" w:val="140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  <w:jc w:val="left"/>
            </w:pPr>
            <w:r>
              <w:t>Школа на 1200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2,5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пересечение В олоколамского шоссе и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Ждановской улицы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69" w:lineRule="exact"/>
              <w:ind w:firstLine="0"/>
            </w:pPr>
            <w:r>
              <w:t>Первая очередь (2022 год)</w:t>
            </w:r>
          </w:p>
        </w:tc>
      </w:tr>
      <w:tr w:rsidR="004842FF">
        <w:trPr>
          <w:trHeight w:hRule="exact" w:val="84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  <w:jc w:val="left"/>
            </w:pPr>
            <w:r>
              <w:t>ДОО на 130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0,5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2</w:t>
            </w:r>
            <w:r>
              <w:softHyphen/>
              <w:t>ой Шаховской район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Расчетный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6960" w:wrap="none" w:vAnchor="page" w:hAnchor="page" w:x="1301" w:y="7819"/>
              <w:shd w:val="clear" w:color="auto" w:fill="auto"/>
              <w:spacing w:after="0" w:line="274" w:lineRule="exact"/>
              <w:ind w:firstLine="0"/>
            </w:pPr>
            <w:r>
              <w:t>(2035 год)</w:t>
            </w:r>
          </w:p>
        </w:tc>
      </w:tr>
    </w:tbl>
    <w:p w:rsidR="004842FF" w:rsidRDefault="004842FF">
      <w:pPr>
        <w:pStyle w:val="28"/>
        <w:framePr w:wrap="none" w:vAnchor="page" w:hAnchor="page" w:x="1397" w:y="15312"/>
        <w:shd w:val="clear" w:color="auto" w:fill="auto"/>
        <w:spacing w:line="240" w:lineRule="exact"/>
      </w:pPr>
      <w:r>
        <w:rPr>
          <w:vertAlign w:val="superscript"/>
        </w:rPr>
        <w:t>1</w:t>
      </w:r>
      <w:r>
        <w:t xml:space="preserve"> Приводится в информационно-справочных целях и не является утверждаемой частью</w:t>
      </w:r>
    </w:p>
    <w:p w:rsidR="004842FF" w:rsidRDefault="004842FF">
      <w:pPr>
        <w:pStyle w:val="32"/>
        <w:framePr w:wrap="none" w:vAnchor="page" w:hAnchor="page" w:x="10791" w:y="15598"/>
        <w:shd w:val="clear" w:color="auto" w:fill="auto"/>
        <w:spacing w:line="230" w:lineRule="exact"/>
      </w:pPr>
      <w:r>
        <w:t>38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0"/>
        <w:gridCol w:w="2290"/>
        <w:gridCol w:w="1502"/>
        <w:gridCol w:w="2213"/>
        <w:gridCol w:w="1291"/>
        <w:gridCol w:w="1838"/>
      </w:tblGrid>
      <w:tr w:rsidR="004842FF">
        <w:trPr>
          <w:trHeight w:hRule="exact" w:val="96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60" w:line="240" w:lineRule="exact"/>
              <w:ind w:left="30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before="60" w:after="0" w:line="240" w:lineRule="exact"/>
              <w:ind w:left="160" w:firstLine="0"/>
              <w:jc w:val="left"/>
            </w:pPr>
            <w:r>
              <w:t>П/П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8" w:lineRule="exact"/>
              <w:ind w:firstLine="0"/>
            </w:pPr>
            <w:r>
              <w:t>Планируемые объекты местного значения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  <w:jc w:val="left"/>
            </w:pPr>
            <w:r>
              <w:t>Площадь, га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Местоположение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8" w:lineRule="exact"/>
              <w:ind w:left="200" w:firstLine="0"/>
              <w:jc w:val="left"/>
            </w:pPr>
            <w:r>
              <w:t>Функци</w:t>
            </w:r>
            <w:r>
              <w:softHyphen/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8" w:lineRule="exact"/>
              <w:ind w:left="200" w:firstLine="0"/>
              <w:jc w:val="left"/>
            </w:pPr>
            <w:r>
              <w:t>ональная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8" w:lineRule="exact"/>
              <w:ind w:firstLine="0"/>
            </w:pPr>
            <w:r>
              <w:t>зона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120" w:line="240" w:lineRule="exact"/>
              <w:ind w:firstLine="0"/>
            </w:pPr>
            <w:r>
              <w:t>Очередь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before="120" w:after="0" w:line="240" w:lineRule="exact"/>
              <w:ind w:firstLine="0"/>
            </w:pPr>
            <w:r>
              <w:t>реализации</w:t>
            </w:r>
          </w:p>
        </w:tc>
      </w:tr>
      <w:tr w:rsidR="004842FF">
        <w:trPr>
          <w:trHeight w:hRule="exact"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right="300" w:firstLine="0"/>
              <w:jc w:val="right"/>
            </w:pPr>
            <w: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  <w:jc w:val="left"/>
            </w:pPr>
            <w:r>
              <w:t>ДОО на 130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0,5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Pr="009B0ADE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2</w:t>
            </w:r>
            <w:r>
              <w:softHyphen/>
              <w:t>ой Шаховской проезд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Расчетный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(2035 год)</w:t>
            </w:r>
          </w:p>
        </w:tc>
      </w:tr>
      <w:tr w:rsidR="004842FF">
        <w:trPr>
          <w:trHeight w:hRule="exact" w:val="83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right="300" w:firstLine="0"/>
              <w:jc w:val="right"/>
            </w:pPr>
            <w:r>
              <w:t>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  <w:jc w:val="left"/>
            </w:pPr>
            <w:r>
              <w:t>Школа на 420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2,58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Pr="009B0ADE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2</w:t>
            </w:r>
            <w:r>
              <w:softHyphen/>
              <w:t>ой Шаховской проезд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Расчетный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(2035 год)</w:t>
            </w:r>
          </w:p>
        </w:tc>
      </w:tr>
      <w:tr w:rsidR="004842FF">
        <w:trPr>
          <w:trHeight w:hRule="exact"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  <w:jc w:val="left"/>
            </w:pPr>
            <w:r>
              <w:t>В олоколамская школа искусств на 250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0,6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Парковая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</w:tr>
      <w:tr w:rsidR="004842FF">
        <w:trPr>
          <w:trHeight w:hRule="exact" w:val="112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right="300" w:firstLine="0"/>
              <w:jc w:val="right"/>
            </w:pPr>
            <w: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  <w:jc w:val="left"/>
            </w:pPr>
            <w:r>
              <w:t>Универсальный культурно</w:t>
            </w:r>
            <w:r>
              <w:softHyphen/>
              <w:t>досуговый центр на 1170 мест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0,9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  <w:jc w:val="left"/>
            </w:pPr>
            <w:r>
              <w:t>г. Волоколамск, ул. Ново</w:t>
            </w:r>
            <w:r>
              <w:softHyphen/>
              <w:t>Солдатская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Расчетный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4598" w:wrap="none" w:vAnchor="page" w:hAnchor="page" w:x="1301" w:y="1085"/>
              <w:shd w:val="clear" w:color="auto" w:fill="auto"/>
              <w:spacing w:after="0" w:line="274" w:lineRule="exact"/>
              <w:ind w:firstLine="0"/>
            </w:pPr>
            <w:r>
              <w:t>(2035 год)</w:t>
            </w:r>
          </w:p>
        </w:tc>
      </w:tr>
    </w:tbl>
    <w:p w:rsidR="004842FF" w:rsidRDefault="004842FF">
      <w:pPr>
        <w:pStyle w:val="11"/>
        <w:framePr w:wrap="none" w:vAnchor="page" w:hAnchor="page" w:x="9634" w:y="6078"/>
        <w:shd w:val="clear" w:color="auto" w:fill="auto"/>
        <w:spacing w:line="240" w:lineRule="exact"/>
      </w:pPr>
      <w:r>
        <w:t>Таблица 2.1.3</w:t>
      </w:r>
    </w:p>
    <w:p w:rsidR="004842FF" w:rsidRDefault="004842FF">
      <w:pPr>
        <w:pStyle w:val="11"/>
        <w:framePr w:wrap="none" w:vAnchor="page" w:hAnchor="page" w:x="2832" w:y="6457"/>
        <w:shd w:val="clear" w:color="auto" w:fill="auto"/>
        <w:spacing w:line="240" w:lineRule="exact"/>
      </w:pPr>
      <w:r>
        <w:rPr>
          <w:rStyle w:val="a3"/>
        </w:rPr>
        <w:t xml:space="preserve">Планируемые для размещения объекты регионального значения </w:t>
      </w:r>
      <w:r>
        <w:rPr>
          <w:rStyle w:val="a3"/>
          <w:vertAlign w:val="superscript"/>
        </w:rPr>
        <w:t>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1"/>
        <w:gridCol w:w="2266"/>
        <w:gridCol w:w="1435"/>
        <w:gridCol w:w="2107"/>
        <w:gridCol w:w="1397"/>
        <w:gridCol w:w="1838"/>
      </w:tblGrid>
      <w:tr w:rsidR="004842FF">
        <w:trPr>
          <w:trHeight w:hRule="exact" w:val="9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60" w:line="240" w:lineRule="exact"/>
              <w:ind w:left="34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before="60" w:after="0" w:line="240" w:lineRule="exact"/>
              <w:ind w:left="200" w:firstLine="0"/>
              <w:jc w:val="left"/>
            </w:pPr>
            <w: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74" w:lineRule="exact"/>
              <w:ind w:firstLine="0"/>
            </w:pPr>
            <w:r>
              <w:t>Планируемые объекты местного значения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120" w:line="240" w:lineRule="exact"/>
              <w:ind w:left="220" w:firstLine="0"/>
              <w:jc w:val="left"/>
            </w:pPr>
            <w:r>
              <w:t>Площадь,</w:t>
            </w:r>
          </w:p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before="120" w:after="0" w:line="240" w:lineRule="exact"/>
              <w:ind w:firstLine="0"/>
            </w:pPr>
            <w:r>
              <w:t>га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40" w:lineRule="exact"/>
              <w:ind w:firstLine="0"/>
              <w:jc w:val="left"/>
            </w:pPr>
            <w:r>
              <w:t>Местоположение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78" w:lineRule="exact"/>
              <w:ind w:left="260" w:firstLine="0"/>
              <w:jc w:val="left"/>
            </w:pPr>
            <w:r>
              <w:t>Функци</w:t>
            </w:r>
            <w:r>
              <w:softHyphen/>
            </w:r>
          </w:p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78" w:lineRule="exact"/>
              <w:ind w:firstLine="0"/>
            </w:pPr>
            <w:r>
              <w:t>ональная</w:t>
            </w:r>
          </w:p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78" w:lineRule="exact"/>
              <w:ind w:firstLine="0"/>
            </w:pPr>
            <w:r>
              <w:t>зона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120" w:line="240" w:lineRule="exact"/>
              <w:ind w:firstLine="0"/>
            </w:pPr>
            <w:r>
              <w:t>Очередь</w:t>
            </w:r>
          </w:p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before="120" w:after="0" w:line="240" w:lineRule="exact"/>
              <w:ind w:firstLine="0"/>
            </w:pPr>
            <w:r>
              <w:t>реализации</w:t>
            </w:r>
          </w:p>
        </w:tc>
      </w:tr>
      <w:tr w:rsidR="004842FF">
        <w:trPr>
          <w:trHeight w:hRule="exact" w:val="6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40" w:lineRule="exact"/>
              <w:ind w:left="340" w:firstLine="0"/>
              <w:jc w:val="left"/>
            </w:pPr>
            <w: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78" w:lineRule="exact"/>
              <w:ind w:firstLine="0"/>
              <w:jc w:val="left"/>
            </w:pPr>
            <w:r>
              <w:t>Больница на 240 коек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40" w:lineRule="exact"/>
              <w:ind w:firstLine="0"/>
            </w:pPr>
            <w:r>
              <w:t>2,4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78" w:lineRule="exact"/>
              <w:ind w:firstLine="0"/>
              <w:jc w:val="left"/>
            </w:pPr>
            <w:r>
              <w:t>г. Волоколамск, ул. Комарова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40" w:lineRule="exact"/>
              <w:ind w:firstLine="0"/>
            </w:pPr>
            <w:r>
              <w:t>О-2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613" w:wrap="none" w:vAnchor="page" w:hAnchor="page" w:x="1301" w:y="6865"/>
              <w:shd w:val="clear" w:color="auto" w:fill="auto"/>
              <w:spacing w:after="0" w:line="269" w:lineRule="exact"/>
              <w:ind w:firstLine="0"/>
            </w:pPr>
            <w:r>
              <w:t>Первая очередь (2022 год)</w:t>
            </w:r>
          </w:p>
        </w:tc>
      </w:tr>
    </w:tbl>
    <w:p w:rsidR="004842FF" w:rsidRDefault="004842FF">
      <w:pPr>
        <w:pStyle w:val="21"/>
        <w:framePr w:wrap="none" w:vAnchor="page" w:hAnchor="page" w:x="1301" w:y="15250"/>
        <w:shd w:val="clear" w:color="auto" w:fill="auto"/>
        <w:spacing w:after="0" w:line="240" w:lineRule="exact"/>
        <w:ind w:firstLine="0"/>
        <w:jc w:val="left"/>
      </w:pPr>
      <w:r>
        <w:rPr>
          <w:vertAlign w:val="superscript"/>
        </w:rPr>
        <w:t>2</w:t>
      </w:r>
      <w:r>
        <w:t xml:space="preserve"> Приводится в информационно-справочных целях и не является утверждаемой частью</w:t>
      </w:r>
    </w:p>
    <w:p w:rsidR="004842FF" w:rsidRDefault="004842FF">
      <w:pPr>
        <w:pStyle w:val="32"/>
        <w:framePr w:wrap="none" w:vAnchor="page" w:hAnchor="page" w:x="10791" w:y="15536"/>
        <w:shd w:val="clear" w:color="auto" w:fill="auto"/>
        <w:spacing w:line="230" w:lineRule="exact"/>
      </w:pPr>
      <w:r>
        <w:t>39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21"/>
        <w:framePr w:w="9864" w:h="5146" w:hRule="exact" w:wrap="none" w:vAnchor="page" w:hAnchor="page" w:x="1301" w:y="1240"/>
        <w:shd w:val="clear" w:color="auto" w:fill="auto"/>
        <w:spacing w:after="0" w:line="274" w:lineRule="exact"/>
        <w:ind w:right="20" w:firstLine="0"/>
        <w:jc w:val="center"/>
      </w:pPr>
      <w:bookmarkStart w:id="14" w:name="bookmark17"/>
      <w:r>
        <w:t>2.2. Планируемое развитие транспортной инфраструктуры</w:t>
      </w:r>
      <w:bookmarkEnd w:id="14"/>
    </w:p>
    <w:p w:rsidR="004842FF" w:rsidRDefault="004842FF">
      <w:pPr>
        <w:pStyle w:val="21"/>
        <w:framePr w:w="9864" w:h="5146" w:hRule="exact" w:wrap="none" w:vAnchor="page" w:hAnchor="page" w:x="1301" w:y="1240"/>
        <w:shd w:val="clear" w:color="auto" w:fill="auto"/>
        <w:spacing w:after="0" w:line="274" w:lineRule="exact"/>
        <w:ind w:firstLine="820"/>
        <w:jc w:val="both"/>
      </w:pPr>
      <w:bookmarkStart w:id="15" w:name="bookmark18"/>
      <w:r>
        <w:t>Мероприятия Генерального плана городского поселения Волоколамска направлены на создание современной, отвечающей требованиям роста качества жизни населения и роста экономики, транспортной системы городского поселения, обеспечивающей перспективные объёмы перевозок, максимальное удобство передвижений внутри городского поселения и улучшение его связей с другими муниципальными образованиями Московской области.</w:t>
      </w:r>
      <w:bookmarkEnd w:id="15"/>
    </w:p>
    <w:p w:rsidR="004842FF" w:rsidRDefault="004842FF">
      <w:pPr>
        <w:pStyle w:val="21"/>
        <w:framePr w:w="9864" w:h="5146" w:hRule="exact" w:wrap="none" w:vAnchor="page" w:hAnchor="page" w:x="1301" w:y="1240"/>
        <w:shd w:val="clear" w:color="auto" w:fill="auto"/>
        <w:spacing w:after="0" w:line="274" w:lineRule="exact"/>
        <w:ind w:firstLine="820"/>
        <w:jc w:val="both"/>
      </w:pPr>
      <w:r>
        <w:t>Задачами развития транспортного обслуживания городского поселения Волокаламска являются:</w:t>
      </w:r>
    </w:p>
    <w:p w:rsidR="004842FF" w:rsidRDefault="004842FF">
      <w:pPr>
        <w:pStyle w:val="21"/>
        <w:framePr w:w="9864" w:h="5146" w:hRule="exact" w:wrap="none" w:vAnchor="page" w:hAnchor="page" w:x="1301" w:y="1240"/>
        <w:numPr>
          <w:ilvl w:val="0"/>
          <w:numId w:val="21"/>
        </w:numPr>
        <w:shd w:val="clear" w:color="auto" w:fill="auto"/>
        <w:tabs>
          <w:tab w:val="left" w:pos="1543"/>
        </w:tabs>
        <w:spacing w:after="0" w:line="322" w:lineRule="exact"/>
        <w:ind w:left="1540" w:hanging="360"/>
        <w:jc w:val="both"/>
      </w:pPr>
      <w:r>
        <w:t>достижение нормативных показателей плотности сети магистральных улиц и сети линий общественного транспорта для обеспечения нормативной дальности пешеходных подходов к остановкам пассажирского транспорта и для улучшения транспортных связей внутри городского поселения;</w:t>
      </w:r>
    </w:p>
    <w:p w:rsidR="004842FF" w:rsidRDefault="004842FF">
      <w:pPr>
        <w:pStyle w:val="21"/>
        <w:framePr w:w="9864" w:h="5146" w:hRule="exact" w:wrap="none" w:vAnchor="page" w:hAnchor="page" w:x="1301" w:y="1240"/>
        <w:numPr>
          <w:ilvl w:val="0"/>
          <w:numId w:val="21"/>
        </w:numPr>
        <w:shd w:val="clear" w:color="auto" w:fill="auto"/>
        <w:tabs>
          <w:tab w:val="left" w:pos="1543"/>
        </w:tabs>
        <w:spacing w:after="0" w:line="322" w:lineRule="exact"/>
        <w:ind w:left="1540" w:hanging="360"/>
        <w:jc w:val="both"/>
      </w:pPr>
      <w:r>
        <w:t>модернизация сети улиц местного значения в жилой, промышленной и коммунально-складской застройке с доведением их параметров до нормативных;</w:t>
      </w:r>
    </w:p>
    <w:p w:rsidR="004842FF" w:rsidRDefault="004842FF">
      <w:pPr>
        <w:pStyle w:val="21"/>
        <w:framePr w:w="9864" w:h="5146" w:hRule="exact" w:wrap="none" w:vAnchor="page" w:hAnchor="page" w:x="1301" w:y="1240"/>
        <w:numPr>
          <w:ilvl w:val="0"/>
          <w:numId w:val="21"/>
        </w:numPr>
        <w:shd w:val="clear" w:color="auto" w:fill="auto"/>
        <w:tabs>
          <w:tab w:val="left" w:pos="1543"/>
        </w:tabs>
        <w:spacing w:after="0" w:line="322" w:lineRule="exact"/>
        <w:ind w:left="1540" w:hanging="360"/>
        <w:jc w:val="both"/>
      </w:pPr>
      <w:r>
        <w:t>обеспечение жителей городского поселенияа местами для постоянного хранения автотранспорта.</w:t>
      </w:r>
    </w:p>
    <w:p w:rsidR="004842FF" w:rsidRDefault="004842FF">
      <w:pPr>
        <w:pStyle w:val="21"/>
        <w:framePr w:w="9864" w:h="1435" w:hRule="exact" w:wrap="none" w:vAnchor="page" w:hAnchor="page" w:x="1301" w:y="6554"/>
        <w:shd w:val="clear" w:color="auto" w:fill="auto"/>
        <w:spacing w:after="0" w:line="274" w:lineRule="exact"/>
        <w:ind w:firstLine="820"/>
        <w:jc w:val="both"/>
      </w:pPr>
      <w:r>
        <w:t>Перечень мероприятий по развитию объектов транспортной инфраструктуры местного значения городского поселения, а также мероприятий, предусмотренных в «Схеме территориального планирования транспортного обслуживания Московской области» (СТП ТО МО), приведенных для информационной целостности, представлен в таблицах 2.2.1, 2.2.2 и 2.2.3.</w:t>
      </w:r>
    </w:p>
    <w:p w:rsidR="004842FF" w:rsidRDefault="004842FF">
      <w:pPr>
        <w:pStyle w:val="11"/>
        <w:framePr w:wrap="none" w:vAnchor="page" w:hAnchor="page" w:x="9634" w:y="7963"/>
        <w:shd w:val="clear" w:color="auto" w:fill="auto"/>
        <w:spacing w:line="240" w:lineRule="exact"/>
      </w:pPr>
      <w:r>
        <w:t>Таблица 2.2.1</w:t>
      </w:r>
    </w:p>
    <w:p w:rsidR="004842FF" w:rsidRDefault="004842FF">
      <w:pPr>
        <w:pStyle w:val="21"/>
        <w:framePr w:w="9864" w:h="644" w:hRule="exact" w:wrap="none" w:vAnchor="page" w:hAnchor="page" w:x="1301" w:y="8329"/>
        <w:shd w:val="clear" w:color="auto" w:fill="auto"/>
        <w:spacing w:after="0" w:line="274" w:lineRule="exact"/>
        <w:ind w:right="20" w:firstLine="0"/>
      </w:pPr>
      <w:r>
        <w:rPr>
          <w:rStyle w:val="26"/>
        </w:rPr>
        <w:t>Перечень мероприятий по территориальному планированию развития</w:t>
      </w:r>
      <w:r>
        <w:rPr>
          <w:rStyle w:val="26"/>
        </w:rPr>
        <w:br/>
        <w:t>транспортной инфраструктуры федерального 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7"/>
        <w:gridCol w:w="2683"/>
        <w:gridCol w:w="2606"/>
        <w:gridCol w:w="2515"/>
        <w:gridCol w:w="1392"/>
      </w:tblGrid>
      <w:tr w:rsidR="004842FF">
        <w:trPr>
          <w:trHeight w:hRule="exact" w:val="64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60" w:line="240" w:lineRule="exact"/>
              <w:ind w:left="24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78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285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1*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74" w:lineRule="exact"/>
              <w:ind w:firstLine="0"/>
              <w:jc w:val="left"/>
            </w:pPr>
            <w:r>
              <w:t>Транспортная развязка в разных уровнях на пересечении автомобильной дороги М-9 «Балтия» с автомобильной дорогой «Суворово - Волоколамск - Руза» (западный обход г. Волоколамска)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230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2*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Автомобильная дорога М-9 Балтия» на участке от восточной границы городского поселения Волоколамск до автомобильной дороги «Суворово - Волоколамск - Руза»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- 6,9 км. Ширина проезжей части - 6 полосы движения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5808" w:wrap="none" w:vAnchor="page" w:hAnchor="page" w:x="1301" w:y="9029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86" w:y="15598"/>
        <w:shd w:val="clear" w:color="auto" w:fill="auto"/>
        <w:spacing w:line="230" w:lineRule="exact"/>
      </w:pPr>
      <w:r>
        <w:t>40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7"/>
        <w:gridCol w:w="2683"/>
        <w:gridCol w:w="2606"/>
        <w:gridCol w:w="2515"/>
        <w:gridCol w:w="1392"/>
      </w:tblGrid>
      <w:tr w:rsidR="004842FF">
        <w:trPr>
          <w:trHeight w:hRule="exact" w:val="64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60" w:line="240" w:lineRule="exact"/>
              <w:ind w:left="22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8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229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3*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Автомобильная дорога М-9 Балтия» на участке от автомобильной дороги «Суворово - Волоколамск - Руза» до западной границы городского поселения Волоколамск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- 5,4 км. Ширина проезжей части - 4 полосы движения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4*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Транспортно</w:t>
            </w:r>
            <w:r>
              <w:softHyphen/>
              <w:t>пересадочный узел на основе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железнодорожной станции Волоколамск Рижского направления МЖД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978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</w:tbl>
    <w:p w:rsidR="004842FF" w:rsidRDefault="004842FF">
      <w:pPr>
        <w:pStyle w:val="2a"/>
        <w:framePr w:w="9437" w:h="508" w:hRule="exact" w:wrap="none" w:vAnchor="page" w:hAnchor="page" w:x="1589" w:y="6127"/>
        <w:shd w:val="clear" w:color="auto" w:fill="auto"/>
        <w:ind w:left="2060"/>
      </w:pPr>
      <w:r>
        <w:t>Объекты капитального строительства федерального и регионального значения приводятся в информационно-справочных целях и не являются предметом утверждения в Генеральном плане</w:t>
      </w:r>
    </w:p>
    <w:p w:rsidR="004842FF" w:rsidRDefault="004842FF">
      <w:pPr>
        <w:pStyle w:val="11"/>
        <w:framePr w:w="8467" w:h="269" w:hRule="exact" w:wrap="none" w:vAnchor="page" w:hAnchor="page" w:x="2607" w:y="7018"/>
        <w:shd w:val="clear" w:color="auto" w:fill="auto"/>
        <w:spacing w:line="240" w:lineRule="exact"/>
        <w:jc w:val="right"/>
      </w:pPr>
      <w:r>
        <w:t>Таблица 2.2.2</w:t>
      </w:r>
    </w:p>
    <w:p w:rsidR="004842FF" w:rsidRDefault="004842FF">
      <w:pPr>
        <w:pStyle w:val="21"/>
        <w:framePr w:w="9864" w:h="616" w:hRule="exact" w:wrap="none" w:vAnchor="page" w:hAnchor="page" w:x="1301" w:y="7412"/>
        <w:shd w:val="clear" w:color="auto" w:fill="auto"/>
        <w:spacing w:after="0" w:line="274" w:lineRule="exact"/>
        <w:ind w:firstLine="0"/>
      </w:pPr>
      <w:r>
        <w:rPr>
          <w:rStyle w:val="26"/>
        </w:rPr>
        <w:t>Перечень мероприятий по территориальному планированию развития</w:t>
      </w:r>
      <w:r>
        <w:rPr>
          <w:rStyle w:val="26"/>
        </w:rPr>
        <w:br/>
        <w:t>транспортной инфраструктуры регионального 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6"/>
        <w:gridCol w:w="2602"/>
        <w:gridCol w:w="2501"/>
        <w:gridCol w:w="2645"/>
        <w:gridCol w:w="1430"/>
      </w:tblGrid>
      <w:tr w:rsidR="004842FF">
        <w:trPr>
          <w:trHeight w:hRule="exact" w:val="64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60" w:line="240" w:lineRule="exact"/>
              <w:ind w:left="24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83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120" w:line="240" w:lineRule="exact"/>
              <w:ind w:left="30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285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1*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Транспортная развязка в разных уровнях на пересечении автомобильной дороги М-9 «Балтия» с автомобильной дорогой «Суворово - Волоколамск - Руза» (западный обход г. Волоколамска)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20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2*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Транспортная развязка на примыкании автомобильной дороги «М-9 «Балтия» - Дубосеково» к автомобильной дороге М-9 «Балтия»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5530" w:wrap="none" w:vAnchor="page" w:hAnchor="page" w:x="1301" w:y="8083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86" w:y="15598"/>
        <w:shd w:val="clear" w:color="auto" w:fill="auto"/>
        <w:spacing w:line="230" w:lineRule="exact"/>
      </w:pPr>
      <w:r>
        <w:t>41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6"/>
        <w:gridCol w:w="2602"/>
        <w:gridCol w:w="2501"/>
        <w:gridCol w:w="2645"/>
        <w:gridCol w:w="1430"/>
      </w:tblGrid>
      <w:tr w:rsidR="004842FF">
        <w:trPr>
          <w:trHeight w:hRule="exact" w:val="64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60" w:line="240" w:lineRule="exact"/>
              <w:ind w:left="24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8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120" w:line="240" w:lineRule="exact"/>
              <w:ind w:left="30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257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3*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Путепровод на пересечении автомобильной дороги регионального значения «Суворово - Волоколамск - Руза» с магистральными линиями Рижского направления МЖД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151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4*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Автомобильная дорога «Суворово - Волоколамск - Руза» (западный обход г. Волоколамска)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- 6,05 км. Ширина проезжей части - 2 полосы движения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150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5*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Автомобильная дорога «М-9 «Балтия» - Дубосеково»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- 0,12 км. Ширина проезжей части - 2 полосы движения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174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6*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Транспортная развязка на пересечении автомобильных дорог М-9 «Балтия» и «Волоколамск - Дубосеково»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150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7*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Автомобильная дорога «Волоколамск - Калистово - Веригино»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- 2,9 км. Ширина проезжей части - 2 полосы движения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151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8*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Автомобильная дорога «Возмище - Ченцы - Быково»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- 5,3 км. Ширина проезжей части - 2 полосы движения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65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9*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120" w:line="240" w:lineRule="exact"/>
              <w:ind w:firstLine="0"/>
              <w:jc w:val="left"/>
            </w:pPr>
            <w:r>
              <w:t>Вертолётная</w:t>
            </w:r>
          </w:p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полощадка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Сторительство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1659" w:wrap="none" w:vAnchor="page" w:hAnchor="page" w:x="1301" w:y="1147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</w:tbl>
    <w:p w:rsidR="004842FF" w:rsidRDefault="004842FF">
      <w:pPr>
        <w:pStyle w:val="11"/>
        <w:framePr w:w="9110" w:h="553" w:hRule="exact" w:wrap="none" w:vAnchor="page" w:hAnchor="page" w:x="1675" w:y="12779"/>
        <w:shd w:val="clear" w:color="auto" w:fill="auto"/>
        <w:spacing w:line="250" w:lineRule="exact"/>
        <w:jc w:val="center"/>
      </w:pPr>
      <w:r>
        <w:t>* Объекты капитального строительства федерального и регионального значения приводятся в</w:t>
      </w:r>
      <w:r>
        <w:br/>
        <w:t>информационно-справочных целях и не являются предметом утверждения в Генеральном плане</w:t>
      </w:r>
    </w:p>
    <w:p w:rsidR="004842FF" w:rsidRDefault="004842FF">
      <w:pPr>
        <w:pStyle w:val="32"/>
        <w:framePr w:wrap="none" w:vAnchor="page" w:hAnchor="page" w:x="10786" w:y="15598"/>
        <w:shd w:val="clear" w:color="auto" w:fill="auto"/>
        <w:spacing w:line="230" w:lineRule="exact"/>
      </w:pPr>
      <w:r>
        <w:t>42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rap="none" w:vAnchor="page" w:hAnchor="page" w:x="9634" w:y="1143"/>
        <w:shd w:val="clear" w:color="auto" w:fill="auto"/>
        <w:spacing w:line="230" w:lineRule="exact"/>
      </w:pPr>
      <w:r>
        <w:t>Таблица 2.2.3</w:t>
      </w:r>
    </w:p>
    <w:p w:rsidR="004842FF" w:rsidRDefault="004842FF">
      <w:pPr>
        <w:pStyle w:val="21"/>
        <w:framePr w:w="9864" w:h="644" w:hRule="exact" w:wrap="none" w:vAnchor="page" w:hAnchor="page" w:x="1301" w:y="1501"/>
        <w:shd w:val="clear" w:color="auto" w:fill="auto"/>
        <w:spacing w:after="0" w:line="274" w:lineRule="exact"/>
        <w:ind w:firstLine="0"/>
      </w:pPr>
      <w:r>
        <w:rPr>
          <w:rStyle w:val="26"/>
        </w:rPr>
        <w:t>Перечень мероприятий по территориальному планированию развития</w:t>
      </w:r>
      <w:r>
        <w:rPr>
          <w:rStyle w:val="26"/>
        </w:rPr>
        <w:br/>
        <w:t>транспортной инфраструктуры местного 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7"/>
        <w:gridCol w:w="3173"/>
        <w:gridCol w:w="2232"/>
        <w:gridCol w:w="2376"/>
        <w:gridCol w:w="1406"/>
      </w:tblGrid>
      <w:tr w:rsidR="004842FF">
        <w:trPr>
          <w:trHeight w:hRule="exact" w:val="64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60" w:line="240" w:lineRule="exact"/>
              <w:ind w:left="28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8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202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320" w:firstLine="0"/>
              <w:jc w:val="left"/>
            </w:pPr>
            <w: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Улица Колхозная (Старая Шаховская дорога) на участке от а/д «Суворово - Волоколамск - Руза» (ул. Ново-Солдатская) до а/д «М-9 «Балтия» - Тимково - Ивановское»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- 4,36км.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174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Улица Фабричная на участке от улицы Космонавтов до автомобильной дороги «Волоколамск - Владычино»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- 0,86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174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Улица Парковая на участке от Советского переулка до планируемого в 2035 году физкультурно</w:t>
            </w:r>
            <w:r>
              <w:softHyphen/>
              <w:t>оздоровительного комплекса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- 0,25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15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Подъезд к планируемому на востоке г.п. Волоколамск СНТ (съезд с новорижского шоссе)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Реконструкция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- 0,4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151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Подъезд к планируемой больнице от ул. Анастасии Васенковой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- 0,27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151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Подъезд к планируемым гаражам и станциям технического обслуживания от рижского шоссе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- 0,38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15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74" w:lineRule="exact"/>
              <w:ind w:firstLine="0"/>
              <w:jc w:val="left"/>
            </w:pPr>
            <w:r>
              <w:t>Подъезд к планируемым гаражам и станциям технического обслуживания от улицы Овражной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- 0,6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2211" w:wrap="none" w:vAnchor="page" w:hAnchor="page" w:x="1301" w:y="220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43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7"/>
        <w:gridCol w:w="3173"/>
        <w:gridCol w:w="2232"/>
        <w:gridCol w:w="2376"/>
        <w:gridCol w:w="1406"/>
      </w:tblGrid>
      <w:tr w:rsidR="004842FF">
        <w:trPr>
          <w:trHeight w:hRule="exact" w:val="64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60" w:line="240" w:lineRule="exact"/>
              <w:ind w:left="28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15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Подъезд к планируемому автотехцентру и муниципальному рынку от Васенковского шоссе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- 0,6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151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Подъезд к планируемому на востоке г.п. Волоколамск кладбищу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Протяжённость участка - 0,5 км. Ширина проезжей части - 2 полосы движения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120" w:line="240" w:lineRule="exact"/>
              <w:ind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срок</w:t>
            </w:r>
          </w:p>
        </w:tc>
      </w:tr>
      <w:tr w:rsidR="004842FF">
        <w:trPr>
          <w:trHeight w:hRule="exact" w:val="365"/>
        </w:trPr>
        <w:tc>
          <w:tcPr>
            <w:tcW w:w="98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Сооружения и устройства для хранения и обслуживания транспортных средств</w:t>
            </w:r>
          </w:p>
        </w:tc>
      </w:tr>
      <w:tr w:rsidR="004842FF">
        <w:trPr>
          <w:trHeight w:hRule="exact" w:val="11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Автозаправочная станция ООО «УНИМАРКЕТ -АЗС», а/д М-9 «Балтия», 114км, левосторонняя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202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Автозаправочная станция ООО «ЛУКОЙЛ- Центрнефтепродукт», а/д «Волоколамск - Дубосеково», 114км, (пересечение с а/д М-9 "Балтия")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151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Автозаправочная станция ЗАО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«Г азпромэнергокомплекс» », а/д М-9 «Балтия», 112км, правосторонняя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146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Автозаправочная станция ЗАО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«Г азпромэнергокомплекс»», а/д М-9 «Балтия», 112км, левосторонняя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Параметры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определяются</w:t>
            </w:r>
          </w:p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проектом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lang w:val="en-US" w:eastAsia="en-US"/>
              </w:rPr>
              <w:t xml:space="preserve">I </w:t>
            </w:r>
            <w:r>
              <w:t>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Гагарина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- 600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3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Народная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- 100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Овражная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Вместимость - 160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Овражная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- 670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Овражная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- 300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Овражная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- 750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88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44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7"/>
        <w:gridCol w:w="3173"/>
        <w:gridCol w:w="2232"/>
        <w:gridCol w:w="2376"/>
        <w:gridCol w:w="1406"/>
      </w:tblGrid>
      <w:tr w:rsidR="004842FF">
        <w:trPr>
          <w:trHeight w:hRule="exact" w:val="64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60" w:line="240" w:lineRule="exact"/>
              <w:ind w:left="22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Наименование объекта строительства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Технические</w:t>
            </w:r>
          </w:p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параметры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Очередь</w:t>
            </w:r>
          </w:p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63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18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Гаражи на Волоколамском шоссе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- 2500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19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Рижском шоссе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- 4800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Гаражи на Шаховском проезде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Вместимость - 1225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Гаражи на Шаховском проезде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- 805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Гаражи на ул.Ленина (в районе остановки Холмогорка)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- 100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Свободы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- 100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63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Гаражи на ул. Фермерская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Вместимость - 200 машиномест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Станция технического обслуживания на ул. Гагарина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3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Станция технического обслуживания на ул. Энтузиастов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5 постов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Станция технического обслуживания на ул. Народная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3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Станция технического обслуживания на ул. Овражная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3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29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Станция технического обслуживания на Рижском шоссе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4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119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30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Станция технического обслуживания на ул. Ленина (в районе остановки Холмогорка)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2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2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31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Станция технического обслуживания на ул. Свободы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2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  <w:tr w:rsidR="004842FF">
        <w:trPr>
          <w:trHeight w:hRule="exact" w:val="92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32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Станция технического обслуживания на ул. Фермерская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Строительство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3 поста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046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I очередь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45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21"/>
        <w:framePr w:w="9864" w:h="1807" w:hRule="exact" w:wrap="none" w:vAnchor="page" w:hAnchor="page" w:x="1301" w:y="1374"/>
        <w:numPr>
          <w:ilvl w:val="0"/>
          <w:numId w:val="22"/>
        </w:numPr>
        <w:shd w:val="clear" w:color="auto" w:fill="auto"/>
        <w:tabs>
          <w:tab w:val="left" w:pos="2269"/>
        </w:tabs>
        <w:spacing w:after="71" w:line="240" w:lineRule="exact"/>
        <w:ind w:left="1760" w:firstLine="0"/>
        <w:jc w:val="both"/>
      </w:pPr>
      <w:bookmarkStart w:id="16" w:name="bookmark19"/>
      <w:r>
        <w:t>Планируемое развитие инженерной инфраструктуры</w:t>
      </w:r>
      <w:bookmarkEnd w:id="16"/>
    </w:p>
    <w:p w:rsidR="004842FF" w:rsidRDefault="004842FF">
      <w:pPr>
        <w:pStyle w:val="21"/>
        <w:framePr w:w="9864" w:h="1807" w:hRule="exact" w:wrap="none" w:vAnchor="page" w:hAnchor="page" w:x="1301" w:y="1374"/>
        <w:shd w:val="clear" w:color="auto" w:fill="auto"/>
        <w:spacing w:after="0" w:line="274" w:lineRule="exact"/>
        <w:ind w:firstLine="820"/>
        <w:jc w:val="both"/>
      </w:pPr>
      <w:bookmarkStart w:id="17" w:name="bookmark20"/>
      <w:r>
        <w:t>В связи с планируемым освоением новых территорий сельского поселения и необходимостью обеспечения объектами инженерной инфраструктуры существующей застройки в генеральном плане планируется проведение мероприятий и размещение следующих инженерных объектов (таблица 2.3.1).</w:t>
      </w:r>
      <w:bookmarkEnd w:id="17"/>
    </w:p>
    <w:p w:rsidR="004842FF" w:rsidRDefault="004842FF">
      <w:pPr>
        <w:pStyle w:val="21"/>
        <w:framePr w:w="9864" w:h="1807" w:hRule="exact" w:wrap="none" w:vAnchor="page" w:hAnchor="page" w:x="1301" w:y="1374"/>
        <w:shd w:val="clear" w:color="auto" w:fill="auto"/>
        <w:spacing w:after="0" w:line="274" w:lineRule="exact"/>
        <w:ind w:firstLine="0"/>
        <w:jc w:val="right"/>
      </w:pPr>
      <w:r>
        <w:t>Таблица 2.3.1</w:t>
      </w:r>
    </w:p>
    <w:p w:rsidR="004842FF" w:rsidRDefault="004842FF">
      <w:pPr>
        <w:pStyle w:val="11"/>
        <w:framePr w:wrap="none" w:vAnchor="page" w:hAnchor="page" w:x="1642" w:y="3203"/>
        <w:shd w:val="clear" w:color="auto" w:fill="auto"/>
        <w:spacing w:line="240" w:lineRule="exact"/>
      </w:pPr>
      <w:r>
        <w:rPr>
          <w:rStyle w:val="a3"/>
        </w:rPr>
        <w:t>Планируемые для размещения объекты инженерной инфраструктуры местного значения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2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left="24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32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1.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</w:pPr>
            <w:r>
              <w:t>Водоснабжение</w:t>
            </w:r>
          </w:p>
        </w:tc>
      </w:tr>
      <w:tr w:rsidR="004842FF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1.1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8" w:lineRule="exact"/>
              <w:ind w:firstLine="0"/>
            </w:pPr>
            <w:r>
              <w:t>водозаборные узлы (далее ВЗУ):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8" w:lineRule="exact"/>
              <w:ind w:firstLine="0"/>
            </w:pPr>
            <w:r>
              <w:t>производительность 0,3 тыс. 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2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3,5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5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4,6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8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12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14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17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1,0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д. Ченцы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0,34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3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0,4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4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2,0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6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0,6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7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69" w:lineRule="exact"/>
              <w:ind w:firstLine="0"/>
            </w:pPr>
            <w:r>
              <w:t>производительность 1,2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6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13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15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  <w:jc w:val="both"/>
            </w:pPr>
            <w:r>
              <w:t>- ВЗУ № 16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0814" w:wrap="none" w:vAnchor="page" w:hAnchor="page" w:x="1301" w:y="3602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производительность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8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1.2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  <w:jc w:val="both"/>
            </w:pPr>
            <w:r>
              <w:t>— в деревнях Муромцево и Горки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0" w:line="274" w:lineRule="exact"/>
              <w:ind w:firstLine="0"/>
            </w:pPr>
            <w:r>
              <w:t>2 объекта единичной производительностью до 0,5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0814" w:wrap="none" w:vAnchor="page" w:hAnchor="page" w:x="1301" w:y="3602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46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0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left="200"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left="24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3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334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артезианские скважины: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1.3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  <w:jc w:val="both"/>
            </w:pPr>
            <w:r>
              <w:t>- на планируемых производственных территориях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2 объекта единичной производительностью до 0,3 тыс. 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1.4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водопроводные сети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28,0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36,0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1.5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водопроводные сети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17,0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30,0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9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2.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Водоотведение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2.1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очистные сооружения (далее ОС) полной биологической очистки с биологической доочисткой и сооружениями механического обезвоживания осадка: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— в городе Волоколамск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 15,0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— в северной части города Волоколамск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 до 1,0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— вблизи деревни Жданово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 1,0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2.2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поля фильтрации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334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— существующие поля фильтрации «Горвалов», «Литейного механического завода»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ликвидация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2 объекта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2.3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канализационные насосные станции (далее КНС):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8" w:lineRule="exact"/>
              <w:ind w:firstLine="0"/>
              <w:jc w:val="left"/>
            </w:pPr>
            <w:r>
              <w:t>— КНС №ГКНС, №3, №5, №6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 от 0,5 до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15,0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40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— КНС №1, №2, №4, №7, №8, №9, №10, №12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 от 0,5 до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5,0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2.4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— в городе Волоколамск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1 объект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left="160" w:firstLine="0"/>
              <w:jc w:val="left"/>
            </w:pPr>
            <w:r>
              <w:t>производительностью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каждая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left="280" w:firstLine="0"/>
              <w:jc w:val="left"/>
            </w:pPr>
            <w:r>
              <w:t>до 1,0 тыс. м3/сутки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— в городе Волоколамск</w:t>
            </w: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5 объектов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производительностью от 0,5 до 1,4 тыс. куб. м/сутки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2.5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сети водоотведения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20,0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71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334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30,0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34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47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left="180"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left="24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2.6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сети водоотведения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15,0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483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483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483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25,0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9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3.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Т еплоснабжение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котельные №№ 1, 3, 4,5,6,8,9,12,17,18,26,28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left="360" w:hanging="80"/>
              <w:jc w:val="left"/>
            </w:pPr>
            <w:r>
              <w:t>реконструкция с модернизацией оборудования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тепловая мощность 69,5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11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ЦТП № 1, ЦТП № 5, ЦТП № 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установка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t>теплообменников,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модернизация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оборудования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3 объекта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Котельная К-1 для теплоснабжения производственной зоны по ул. Овражская, д.2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тепловая мощность 1,65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Котельная К-2 для теплоснабжения больницы по ул. Комарова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тепловая мощность 1,3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3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К-3 для теплоснабжения производственно</w:t>
            </w:r>
            <w:r>
              <w:softHyphen/>
              <w:t>складской зоны по ул. Ново-Солдатская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Тепловая мощность 6,35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39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3.6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К-4 для теплоснабжения промышленного предприятия по Ждановскому шоссе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тепловая мощность 47,5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6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3.7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К-5 для теплоснабжения производственно</w:t>
            </w:r>
            <w:r>
              <w:softHyphen/>
              <w:t>складской зоны в районе а/д «Холстниково- Матвейково-Жданово»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тепловая мощность 2,33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3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3.8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К-6 для теплоснабжения производственно</w:t>
            </w:r>
            <w:r>
              <w:softHyphen/>
              <w:t>складской зоны по ул. Энтузиастов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тепловая мощность 13,2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40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left="180" w:firstLine="0"/>
              <w:jc w:val="left"/>
            </w:pPr>
            <w:r>
              <w:t>3.9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К-7 для теплоснабжения производственно</w:t>
            </w:r>
            <w:r>
              <w:softHyphen/>
              <w:t>складской зоны в д. Жданово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тепловая мощность 3,6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483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48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left="140"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32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left="26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19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3.10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К-8 для теплоснабжения среднеэтажной жилой застройки, школы, детского сада в г. Волоколамск, 2-ой Шаховской район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тепловая мощность 5,78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6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3.11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котельная К-9 для теплоснабжения производственно</w:t>
            </w:r>
            <w:r>
              <w:softHyphen/>
              <w:t>складской зоны части индустриального парка «Смарт Парк Балтия»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тепловая мощность 4,8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07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3.12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 xml:space="preserve">тепловые сети, </w:t>
            </w:r>
            <w:r>
              <w:rPr>
                <w:rStyle w:val="211"/>
              </w:rPr>
              <w:t>в том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rPr>
                <w:rStyle w:val="211"/>
              </w:rPr>
              <w:t>числе прокладка трубопроводов горячего водоснабжения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строительство,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в двухтрубном исчислении 9,92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080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522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522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522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в двухтрубном исчислении 26,19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522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30" w:lineRule="exact"/>
              <w:ind w:firstLine="0"/>
            </w:pPr>
            <w:r>
              <w:rPr>
                <w:rStyle w:val="211"/>
              </w:rPr>
              <w:t>децентрализованное теплоснабжение</w:t>
            </w:r>
          </w:p>
        </w:tc>
      </w:tr>
      <w:tr w:rsidR="004842FF">
        <w:trPr>
          <w:trHeight w:hRule="exact" w:val="95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3.13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поквартирные газовые теплогенераторы в малоэтажной многоквартирной жилой застройке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60" w:line="240" w:lineRule="exact"/>
              <w:ind w:firstLine="0"/>
            </w:pPr>
            <w:r>
              <w:t>установка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60" w:after="0" w:line="240" w:lineRule="exact"/>
              <w:ind w:firstLine="0"/>
            </w:pPr>
            <w:r>
              <w:t>оборудования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суммарная тепловая производительность 9,52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40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522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522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522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суммарная тепловая производительность 7,0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6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3.14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АИТ для теплоснабжения общественно-деловой, производственно</w:t>
            </w:r>
            <w:r>
              <w:softHyphen/>
              <w:t>складского зоны г. Волоколамска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5 АИТ единичная тепловая мощность до 1,2 Гкал/час, суммарная тепловая мощность 3,22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3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3.15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АИТ для теплоснабжения общественно-деловой, производственно</w:t>
            </w:r>
            <w:r>
              <w:softHyphen/>
              <w:t>складского зоны г. Волоколамска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8 АИТ единичная тепловая мощность до 0,9 Гкал/час, суммарная тепловая мощность 4,0 Гкал/час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4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Г азоснабжение</w:t>
            </w:r>
          </w:p>
        </w:tc>
      </w:tr>
      <w:tr w:rsidR="004842FF">
        <w:trPr>
          <w:trHeight w:hRule="exact" w:val="8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4.1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магистральный газопровод-отвод к ГРС «Волоколамск»* *</w:t>
            </w:r>
            <w:r>
              <w:rPr>
                <w:vertAlign w:val="superscript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t>Д=159 мм (5,5 МПа)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left="140" w:firstLine="0"/>
              <w:jc w:val="left"/>
            </w:pPr>
            <w:r>
              <w:t>4.2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60" w:line="240" w:lineRule="exact"/>
              <w:ind w:firstLine="0"/>
            </w:pPr>
            <w:r>
              <w:t>газораспределительная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60" w:after="60" w:line="240" w:lineRule="exact"/>
              <w:ind w:left="240" w:firstLine="0"/>
              <w:jc w:val="left"/>
            </w:pPr>
            <w:r>
              <w:t>станция «Волоколамск»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60" w:after="0" w:line="240" w:lineRule="exact"/>
              <w:ind w:firstLine="0"/>
            </w:pPr>
            <w:r>
              <w:t>**1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производительность 16 тыс. м.куб/год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3522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</w:tbl>
    <w:p w:rsidR="004842FF" w:rsidRDefault="004842FF">
      <w:pPr>
        <w:pStyle w:val="32"/>
        <w:framePr w:wrap="none" w:vAnchor="page" w:hAnchor="page" w:x="10786" w:y="15585"/>
        <w:shd w:val="clear" w:color="auto" w:fill="auto"/>
        <w:spacing w:line="230" w:lineRule="exact"/>
      </w:pPr>
      <w:r>
        <w:t>49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22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left="200"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32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left="24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19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4.3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газопроводы высокого давления к необеспеченным природным газом потребителям и газорегуляторный пункт (ГРП)*</w:t>
            </w:r>
            <w:r>
              <w:rPr>
                <w:vertAlign w:val="superscript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8,38 км; 1 ГРП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3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4.4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газопровода высокого давления Д=159 мм (0,6 МПа) с увеличением диаметра на Д=225 мм (0,6 МПа) *</w:t>
            </w:r>
            <w:r>
              <w:rPr>
                <w:vertAlign w:val="superscript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720" w:hanging="560"/>
              <w:jc w:val="left"/>
            </w:pPr>
            <w:r>
              <w:t>протяжённость 4,8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4.5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газопровод высокого давления по ул. Пороховская г. Волоколамск*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демонтаж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0,118 км; строительство 0,181 км;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222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4.6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газопроводы высокого давления к площадкам малоэтажной жилой застройки по ул. 2-ой Шаховской проезд г.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Волоколамск и газорегуляторный пункт (ГРП)*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0,29 км; 1 ГРП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4.7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газопроводы высокого давления к котельным «К-1» и «К-2»*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суммарной протяжённостью 1,5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4.8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газопроводы высокого давления к котельным «К-3», «К-4», «К-5», «К- 6», «К-7», «К-8» и «К-9»*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суммарной протяжённостью 5,69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5.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Электроснабжение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ВЛ 500 кВ «Грибово - Дорохово» 2**’</w:t>
            </w:r>
            <w:r>
              <w:rPr>
                <w:vertAlign w:val="superscript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0,4 км (в границах поселения)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вторая цепь ВЛ 220 кВ «Шмелево - Грибово»**’</w:t>
            </w:r>
            <w:r>
              <w:rPr>
                <w:vertAlign w:val="superscript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0,1 км (в границах поселения)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ВЛ 220 кВ «Г рибово - Победа»**’</w:t>
            </w:r>
            <w:r>
              <w:rPr>
                <w:vertAlign w:val="superscript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0,1 км (в границах поселения)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ПС 110/35/10 кВ № 405 «Волоколамск» *’</w:t>
            </w:r>
            <w:r>
              <w:rPr>
                <w:vertAlign w:val="superscript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2х40 МВА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ВЛ 110 кВ «Панфиловская - Чисмена» *’</w:t>
            </w:r>
            <w:r>
              <w:rPr>
                <w:vertAlign w:val="superscript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6,3 км (в границах поселения)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7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5.6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распределительные пункты РП-10 кВ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2 объекта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035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95" w:y="15585"/>
        <w:shd w:val="clear" w:color="auto" w:fill="auto"/>
        <w:spacing w:line="230" w:lineRule="exact"/>
      </w:pPr>
      <w:r>
        <w:t>50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2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left="200"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left="24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5.7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распределительные трансформаторные подстанции РТП- 10/0,4 кВ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1 объект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2 объекта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6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5.8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69" w:lineRule="exact"/>
              <w:ind w:firstLine="0"/>
            </w:pPr>
            <w:r>
              <w:t>трансформаторные подстанции ТП-10/0,4 кВ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15 объектов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38 объектов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5.9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линии электропередачи напряжением 10 кВ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7,6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18,9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6.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Связь**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8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6.1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замена оборудования координатных АТС на цифровое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1114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6.2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расширение телефонной ёмкости существующих автоматических телефонных станций (АТС) городского поселения Волоколамск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поэтапное увеличение ёмкости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существующих АТС на 3,64 тыс. номеров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1114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поэтапное увеличение ёмкости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существующих АТС на 2,36 тыс. номеров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39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6.3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телекоммуникационные узлы связи на площадках планируемого капитального строительства**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строительство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(установка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left="340" w:firstLine="0"/>
              <w:jc w:val="left"/>
            </w:pPr>
            <w:r>
              <w:t>оборудования)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2 объекта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8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6.4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межстанционные волоконно-оптические линии связи (ВОЛС) **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2,22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7.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Организация поверхностного стока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4328" w:wrap="none" w:vAnchor="page" w:hAnchor="page" w:x="1301" w:y="1135"/>
              <w:rPr>
                <w:sz w:val="10"/>
                <w:szCs w:val="10"/>
              </w:rPr>
            </w:pP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7.1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очистные сооружения поверхностного стока на территории жилой застройки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2 объекта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67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7 объектов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123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7.2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очистные сооружения поверхностного стока на производственно</w:t>
            </w:r>
            <w:r>
              <w:softHyphen/>
              <w:t>складской территории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8 объектов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7.3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83" w:lineRule="exact"/>
              <w:ind w:firstLine="0"/>
            </w:pPr>
            <w:r>
              <w:t>закрытая сеть дождевой канализации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1,2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3,8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71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4328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13,6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4328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</w:tbl>
    <w:p w:rsidR="004842FF" w:rsidRDefault="004842FF">
      <w:pPr>
        <w:pStyle w:val="32"/>
        <w:framePr w:wrap="none" w:vAnchor="page" w:hAnchor="page" w:x="10795" w:y="15585"/>
        <w:shd w:val="clear" w:color="auto" w:fill="auto"/>
        <w:spacing w:line="230" w:lineRule="exact"/>
      </w:pPr>
      <w:r>
        <w:t>51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909"/>
        <w:gridCol w:w="2155"/>
        <w:gridCol w:w="2554"/>
        <w:gridCol w:w="1589"/>
      </w:tblGrid>
      <w:tr w:rsidR="004842FF">
        <w:trPr>
          <w:trHeight w:hRule="exact" w:val="6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left="220" w:firstLine="0"/>
              <w:jc w:val="left"/>
            </w:pPr>
            <w:r>
              <w:t>№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left="160" w:firstLine="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Наименование объекта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Вид работ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Основные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характеристики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left="140" w:firstLine="0"/>
              <w:jc w:val="left"/>
            </w:pPr>
            <w:r>
              <w:t>Очередность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left="240" w:firstLine="0"/>
              <w:jc w:val="left"/>
            </w:pPr>
            <w:r>
              <w:t>реализации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7.4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открытая сеть дождевой канализации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реконструкция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4,0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74" w:lineRule="exact"/>
              <w:ind w:firstLine="0"/>
            </w:pPr>
            <w:r>
              <w:t>протяжённость 16,0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  <w:tr w:rsidR="004842FF">
        <w:trPr>
          <w:trHeight w:hRule="exact" w:val="56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строительство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4,6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firstLine="0"/>
            </w:pPr>
            <w:r>
              <w:t>первая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очередь</w:t>
            </w:r>
          </w:p>
        </w:tc>
      </w:tr>
      <w:tr w:rsidR="004842FF">
        <w:trPr>
          <w:trHeight w:hRule="exact" w:val="571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2909" w:wrap="none" w:vAnchor="page" w:hAnchor="page" w:x="1301" w:y="1135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0" w:line="278" w:lineRule="exact"/>
              <w:ind w:firstLine="0"/>
            </w:pPr>
            <w:r>
              <w:t>протяжённость 20,2 км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after="120" w:line="240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2909" w:wrap="none" w:vAnchor="page" w:hAnchor="page" w:x="1301" w:y="1135"/>
              <w:shd w:val="clear" w:color="auto" w:fill="auto"/>
              <w:spacing w:before="120" w:after="0" w:line="240" w:lineRule="exact"/>
              <w:ind w:firstLine="0"/>
            </w:pPr>
            <w:r>
              <w:t>срок</w:t>
            </w:r>
          </w:p>
        </w:tc>
      </w:tr>
    </w:tbl>
    <w:p w:rsidR="004842FF" w:rsidRDefault="004842FF">
      <w:pPr>
        <w:pStyle w:val="21"/>
        <w:framePr w:w="9864" w:h="6403" w:hRule="exact" w:wrap="none" w:vAnchor="page" w:hAnchor="page" w:x="1301" w:y="4007"/>
        <w:shd w:val="clear" w:color="auto" w:fill="auto"/>
        <w:spacing w:line="274" w:lineRule="exact"/>
        <w:ind w:firstLine="0"/>
        <w:jc w:val="both"/>
      </w:pPr>
      <w:r>
        <w:t>Мероприятия по модернизации и развитию объектов инженерной инфраструктуры регионального* и федерального** значений приводятся в положениях Генерального плана развития для обеспечения информационной целостности документа и не являются предметом утверждения данного Генерального плана.</w:t>
      </w:r>
    </w:p>
    <w:p w:rsidR="004842FF" w:rsidRDefault="004842FF">
      <w:pPr>
        <w:pStyle w:val="21"/>
        <w:framePr w:w="9864" w:h="6403" w:hRule="exact" w:wrap="none" w:vAnchor="page" w:hAnchor="page" w:x="1301" w:y="4007"/>
        <w:shd w:val="clear" w:color="auto" w:fill="auto"/>
        <w:spacing w:after="0" w:line="274" w:lineRule="exact"/>
        <w:ind w:firstLine="0"/>
        <w:jc w:val="both"/>
      </w:pPr>
      <w:r>
        <w:t>Примечания.</w:t>
      </w:r>
    </w:p>
    <w:p w:rsidR="004842FF" w:rsidRDefault="004842FF">
      <w:pPr>
        <w:pStyle w:val="21"/>
        <w:framePr w:w="9864" w:h="6403" w:hRule="exact" w:wrap="none" w:vAnchor="page" w:hAnchor="page" w:x="1301" w:y="4007"/>
        <w:numPr>
          <w:ilvl w:val="0"/>
          <w:numId w:val="23"/>
        </w:numPr>
        <w:shd w:val="clear" w:color="auto" w:fill="auto"/>
        <w:tabs>
          <w:tab w:val="left" w:pos="232"/>
        </w:tabs>
        <w:spacing w:after="0" w:line="274" w:lineRule="exact"/>
        <w:ind w:firstLine="0"/>
        <w:jc w:val="both"/>
      </w:pPr>
      <w:r>
        <w:t>В соответствии Комплексной программы повышения надёжности газотранспортной</w:t>
      </w:r>
    </w:p>
    <w:p w:rsidR="004842FF" w:rsidRDefault="004842FF">
      <w:pPr>
        <w:pStyle w:val="21"/>
        <w:framePr w:w="9864" w:h="6403" w:hRule="exact" w:wrap="none" w:vAnchor="page" w:hAnchor="page" w:x="1301" w:y="4007"/>
        <w:shd w:val="clear" w:color="auto" w:fill="auto"/>
        <w:spacing w:line="274" w:lineRule="exact"/>
        <w:ind w:left="1560" w:firstLine="0"/>
        <w:jc w:val="both"/>
      </w:pPr>
      <w:r>
        <w:t>системы ООО «Газпром трансгаз Москва» на 2013-2017 год, (утв. 18.01.2013 Председателем Правления ОАО «Газпром» А.Б. Миллером);</w:t>
      </w:r>
    </w:p>
    <w:p w:rsidR="004842FF" w:rsidRDefault="004842FF">
      <w:pPr>
        <w:pStyle w:val="21"/>
        <w:framePr w:w="9864" w:h="6403" w:hRule="exact" w:wrap="none" w:vAnchor="page" w:hAnchor="page" w:x="1301" w:y="4007"/>
        <w:numPr>
          <w:ilvl w:val="0"/>
          <w:numId w:val="23"/>
        </w:numPr>
        <w:shd w:val="clear" w:color="auto" w:fill="auto"/>
        <w:tabs>
          <w:tab w:val="left" w:pos="261"/>
        </w:tabs>
        <w:spacing w:after="0" w:line="274" w:lineRule="exact"/>
        <w:ind w:firstLine="0"/>
        <w:jc w:val="both"/>
      </w:pPr>
      <w:r>
        <w:t>В соответствии с «Генеральной схемой газоснабжения Московской области до 2030 года»,</w:t>
      </w:r>
    </w:p>
    <w:p w:rsidR="004842FF" w:rsidRDefault="004842FF">
      <w:pPr>
        <w:pStyle w:val="21"/>
        <w:framePr w:w="9864" w:h="6403" w:hRule="exact" w:wrap="none" w:vAnchor="page" w:hAnchor="page" w:x="1301" w:y="4007"/>
        <w:shd w:val="clear" w:color="auto" w:fill="auto"/>
        <w:spacing w:line="274" w:lineRule="exact"/>
        <w:ind w:left="1560" w:firstLine="0"/>
        <w:jc w:val="both"/>
      </w:pPr>
      <w:r>
        <w:t>разработанной ОАО «Газпром промгаз» при участии ГУП МО «Мособлгаз», одобренной утверждённым решением Межведомственной комиссии по вопросам энергообеспечения Московской области от 14.11.2013 г. № 11.</w:t>
      </w:r>
    </w:p>
    <w:p w:rsidR="004842FF" w:rsidRDefault="004842FF">
      <w:pPr>
        <w:pStyle w:val="21"/>
        <w:framePr w:w="9864" w:h="6403" w:hRule="exact" w:wrap="none" w:vAnchor="page" w:hAnchor="page" w:x="1301" w:y="4007"/>
        <w:numPr>
          <w:ilvl w:val="0"/>
          <w:numId w:val="23"/>
        </w:numPr>
        <w:shd w:val="clear" w:color="auto" w:fill="auto"/>
        <w:tabs>
          <w:tab w:val="left" w:pos="261"/>
        </w:tabs>
        <w:spacing w:after="0" w:line="274" w:lineRule="exact"/>
        <w:ind w:firstLine="0"/>
        <w:jc w:val="both"/>
      </w:pPr>
      <w:r>
        <w:t>В соответствии со «Схемой и программой развития Единой энергетической системы России</w:t>
      </w:r>
    </w:p>
    <w:p w:rsidR="004842FF" w:rsidRDefault="004842FF">
      <w:pPr>
        <w:pStyle w:val="21"/>
        <w:framePr w:w="9864" w:h="6403" w:hRule="exact" w:wrap="none" w:vAnchor="page" w:hAnchor="page" w:x="1301" w:y="4007"/>
        <w:shd w:val="clear" w:color="auto" w:fill="auto"/>
        <w:spacing w:line="274" w:lineRule="exact"/>
        <w:ind w:left="1560" w:firstLine="0"/>
        <w:jc w:val="both"/>
      </w:pPr>
      <w:r>
        <w:t>на 2015-2021 годы», утвержденной приказом Минэнерго России от 09.09.2015 г. № 627.</w:t>
      </w:r>
    </w:p>
    <w:p w:rsidR="004842FF" w:rsidRDefault="004842FF">
      <w:pPr>
        <w:pStyle w:val="21"/>
        <w:framePr w:w="9864" w:h="6403" w:hRule="exact" w:wrap="none" w:vAnchor="page" w:hAnchor="page" w:x="1301" w:y="4007"/>
        <w:numPr>
          <w:ilvl w:val="0"/>
          <w:numId w:val="23"/>
        </w:numPr>
        <w:shd w:val="clear" w:color="auto" w:fill="auto"/>
        <w:tabs>
          <w:tab w:val="left" w:pos="261"/>
        </w:tabs>
        <w:spacing w:after="0" w:line="274" w:lineRule="exact"/>
        <w:ind w:firstLine="0"/>
        <w:jc w:val="both"/>
      </w:pPr>
      <w:r>
        <w:t>В соответствии со «Схемой и программой перспективного развития электроэнергетики</w:t>
      </w:r>
    </w:p>
    <w:p w:rsidR="004842FF" w:rsidRDefault="004842FF">
      <w:pPr>
        <w:pStyle w:val="21"/>
        <w:framePr w:w="9864" w:h="6403" w:hRule="exact" w:wrap="none" w:vAnchor="page" w:hAnchor="page" w:x="1301" w:y="4007"/>
        <w:shd w:val="clear" w:color="auto" w:fill="auto"/>
        <w:spacing w:after="0" w:line="274" w:lineRule="exact"/>
        <w:ind w:left="1560" w:firstLine="0"/>
        <w:jc w:val="both"/>
      </w:pPr>
      <w:r>
        <w:t>Московской области на период 2016-2020 годы», Министерства энергетики Московской области, утвержденной Постановлением Губернатора Московской области от 16.11.2015 г. № 486-ПГ.</w:t>
      </w:r>
    </w:p>
    <w:p w:rsidR="004842FF" w:rsidRDefault="004842FF">
      <w:pPr>
        <w:pStyle w:val="32"/>
        <w:framePr w:wrap="none" w:vAnchor="page" w:hAnchor="page" w:x="10795" w:y="15585"/>
        <w:shd w:val="clear" w:color="auto" w:fill="auto"/>
        <w:spacing w:line="230" w:lineRule="exact"/>
      </w:pPr>
      <w:r>
        <w:t>52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21"/>
        <w:framePr w:w="9691" w:h="13250" w:hRule="exact" w:wrap="none" w:vAnchor="page" w:hAnchor="page" w:x="1386" w:y="1374"/>
        <w:shd w:val="clear" w:color="auto" w:fill="auto"/>
        <w:spacing w:after="72" w:line="240" w:lineRule="exact"/>
        <w:ind w:firstLine="0"/>
      </w:pPr>
      <w:bookmarkStart w:id="18" w:name="bookmark21"/>
      <w:bookmarkStart w:id="19" w:name="bookmark22"/>
      <w:r>
        <w:t>2.4 Планируемые мероприятия по охране окружающей среды</w:t>
      </w:r>
      <w:bookmarkEnd w:id="18"/>
      <w:bookmarkEnd w:id="19"/>
    </w:p>
    <w:p w:rsidR="004842FF" w:rsidRDefault="004842FF">
      <w:pPr>
        <w:pStyle w:val="21"/>
        <w:framePr w:w="9691" w:h="13250" w:hRule="exact" w:wrap="none" w:vAnchor="page" w:hAnchor="page" w:x="1386" w:y="1374"/>
        <w:shd w:val="clear" w:color="auto" w:fill="auto"/>
        <w:spacing w:after="64" w:line="278" w:lineRule="exact"/>
        <w:ind w:firstLine="740"/>
        <w:jc w:val="both"/>
      </w:pPr>
      <w:r>
        <w:t>Одной из важнейших целей экологической политики является достижение минимального вредного воздействия на окружающую среду и здоровье человека, обеспечение соблюдения требований природоохранного законодательства.</w:t>
      </w:r>
    </w:p>
    <w:p w:rsidR="004842FF" w:rsidRDefault="004842FF">
      <w:pPr>
        <w:pStyle w:val="21"/>
        <w:framePr w:w="9691" w:h="13250" w:hRule="exact" w:wrap="none" w:vAnchor="page" w:hAnchor="page" w:x="1386" w:y="1374"/>
        <w:shd w:val="clear" w:color="auto" w:fill="auto"/>
        <w:spacing w:after="60" w:line="274" w:lineRule="exact"/>
        <w:ind w:firstLine="740"/>
        <w:jc w:val="both"/>
      </w:pPr>
      <w:r>
        <w:t>Устойчивое пространственное развитие городского поселения Волоколамск возможно при выполнении следующих условий: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60" w:line="274" w:lineRule="exact"/>
        <w:ind w:firstLine="740"/>
        <w:jc w:val="both"/>
      </w:pPr>
      <w:r>
        <w:t>Размещение новых производственных и коммунальных объектов преимущественно в пределах сложившихся промышленно-коммунальных зон, что позволит более эффективно использовать земельные ресурсы городского поселения для размещения новых объектов жилого, социального и общественного назначения, для озеленения, благоустройства и т.д. Кроме этого, расположение предприятий в единой зоне позволит минимизировать транспортные и энергетические затраты, что благоприятным образом скажется на экологическом состоянии территории. Разработка проектов единой санитарно-защитной зоны для промышленной зоны (узла) в целом позволит принять решение о возможности оптимального размещения объектов внутри зон.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60" w:line="274" w:lineRule="exact"/>
        <w:ind w:firstLine="740"/>
        <w:jc w:val="both"/>
      </w:pPr>
      <w:r>
        <w:t>Сокращение санитарно-защитных зон (при надлежащем обосновании) тех предприятий, где невозможно выдержать санитарно-защитный разрыв между территорией предприятия и новой, а также существующей жилой, что позволит уменьшить количество проживающего в санитарных зонах населения.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60" w:line="274" w:lineRule="exact"/>
        <w:ind w:firstLine="740"/>
        <w:jc w:val="both"/>
      </w:pPr>
      <w:r>
        <w:t>Применение шумозащитных мероприятий (снижение скорости движения, озеленение, экранирование застройки, в том числе зданиями нежилого назначения, установка стеклопакетов и специальная планировка квартир в новой застройке) будет способствовать уменьшению территорий, подвергающихся негативному шумовому воздействию железнодорожного и автомобильного транспорта, а также снизит загазованность примагистральных территорий.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60" w:line="274" w:lineRule="exact"/>
        <w:ind w:firstLine="740"/>
        <w:jc w:val="both"/>
      </w:pPr>
      <w:r>
        <w:t>Предусмотренный в проекте комплекс мероприятий по водоотведению и очистке сточных, талых и дождевых вод обеспечит охрану поверхностных и подземных вод от загрязнения.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60" w:line="274" w:lineRule="exact"/>
        <w:ind w:firstLine="740"/>
        <w:jc w:val="both"/>
      </w:pPr>
      <w:r>
        <w:t>На расчётный срок в городском поселении продолжит развиваться сложившаяся планово-регулярная контейнерная система очистки территории от домового мусора с применением стандартных герметических мусоросборников. Проектом предлагается организовать систему сбора вторичных отходов по нескольким вариантам, обеспечить содержание улиц, площадей и других мест общего пользования в чистоте (в соответствии с санитарными нормами) и в состоянии, отвечающем требованиям бесперебойного и безаварийного движения автотранспорта, путём их регулярной уборки летом и зимой.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60" w:line="274" w:lineRule="exact"/>
        <w:ind w:firstLine="740"/>
        <w:jc w:val="both"/>
      </w:pPr>
      <w:r>
        <w:t>Сохранение на расчётный срок действующего полигона «Ядрово» для приёма твёрдых коммунальных отходов, увеличение его остаточного потенциала за счёт дополнительного землеотвода и планируемого внедрения сортировки отходов перед захоронением на полигоне.</w:t>
      </w:r>
    </w:p>
    <w:p w:rsidR="004842FF" w:rsidRDefault="004842FF">
      <w:pPr>
        <w:pStyle w:val="21"/>
        <w:framePr w:w="9691" w:h="13250" w:hRule="exact" w:wrap="none" w:vAnchor="page" w:hAnchor="page" w:x="1386" w:y="1374"/>
        <w:numPr>
          <w:ilvl w:val="0"/>
          <w:numId w:val="24"/>
        </w:numPr>
        <w:shd w:val="clear" w:color="auto" w:fill="auto"/>
        <w:tabs>
          <w:tab w:val="left" w:pos="1018"/>
        </w:tabs>
        <w:spacing w:after="0" w:line="274" w:lineRule="exact"/>
        <w:ind w:firstLine="740"/>
        <w:jc w:val="both"/>
      </w:pPr>
      <w:r>
        <w:t>Предусмотренное проектом формирование системы зелёных насаждений общего пользования поможет существенно оптимизировать городскую обстановку по условиям шума и загазованности и сформировать ландшафтный облик населённых пунктов городского поселения Волоколамск, отвечающий эстетическим и санитарно-гигиеническим требованиям.</w:t>
      </w:r>
    </w:p>
    <w:p w:rsidR="004842FF" w:rsidRDefault="004842FF">
      <w:pPr>
        <w:pStyle w:val="32"/>
        <w:framePr w:wrap="none" w:vAnchor="page" w:hAnchor="page" w:x="10794" w:y="16018"/>
        <w:shd w:val="clear" w:color="auto" w:fill="auto"/>
        <w:spacing w:line="230" w:lineRule="exact"/>
      </w:pPr>
      <w:r>
        <w:t>53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619" w:h="1803" w:hRule="exact" w:wrap="none" w:vAnchor="page" w:hAnchor="page" w:x="1422" w:y="1348"/>
        <w:shd w:val="clear" w:color="auto" w:fill="auto"/>
        <w:spacing w:after="0" w:line="278" w:lineRule="exact"/>
        <w:ind w:left="700" w:firstLine="0"/>
        <w:jc w:val="left"/>
      </w:pPr>
      <w:bookmarkStart w:id="20" w:name="bookmark23"/>
      <w:r>
        <w:t>РАЗДЕЛ 3</w:t>
      </w:r>
      <w:bookmarkEnd w:id="20"/>
    </w:p>
    <w:p w:rsidR="004842FF" w:rsidRDefault="004842FF">
      <w:pPr>
        <w:pStyle w:val="21"/>
        <w:framePr w:w="9619" w:h="1803" w:hRule="exact" w:wrap="none" w:vAnchor="page" w:hAnchor="page" w:x="1422" w:y="1348"/>
        <w:shd w:val="clear" w:color="auto" w:fill="auto"/>
        <w:spacing w:after="0" w:line="278" w:lineRule="exact"/>
        <w:ind w:left="700" w:firstLine="0"/>
        <w:jc w:val="left"/>
      </w:pPr>
      <w:r>
        <w:t>Границы населенных пунктов, входящих в состав городского поселения Волоколамск</w:t>
      </w:r>
    </w:p>
    <w:p w:rsidR="004842FF" w:rsidRDefault="004842FF">
      <w:pPr>
        <w:pStyle w:val="21"/>
        <w:framePr w:w="9619" w:h="1803" w:hRule="exact" w:wrap="none" w:vAnchor="page" w:hAnchor="page" w:x="1422" w:y="1348"/>
        <w:shd w:val="clear" w:color="auto" w:fill="auto"/>
        <w:spacing w:after="0" w:line="317" w:lineRule="exact"/>
        <w:ind w:firstLine="0"/>
      </w:pPr>
      <w:r>
        <w:t>КАРТА (СХЕМА) ГРАНИЦЫ ГОРОДА ВОЛОКОЛАМСК ГОРОДСКОГО ПОСЕЛЕНИЯ</w:t>
      </w:r>
      <w:r>
        <w:br/>
        <w:t>ВОЛОКОЛАМСК ВОЛОКОЛАМСКОГО МУНИЦИПАЛЬНОГО РАЙОНА МОСКОВСКОЙ</w:t>
      </w:r>
    </w:p>
    <w:p w:rsidR="004842FF" w:rsidRDefault="004842FF">
      <w:pPr>
        <w:pStyle w:val="21"/>
        <w:framePr w:w="9619" w:h="1803" w:hRule="exact" w:wrap="none" w:vAnchor="page" w:hAnchor="page" w:x="1422" w:y="1348"/>
        <w:shd w:val="clear" w:color="auto" w:fill="auto"/>
        <w:spacing w:after="0" w:line="317" w:lineRule="exact"/>
        <w:ind w:firstLine="0"/>
      </w:pPr>
      <w:r>
        <w:t>ОБЛАСТИ</w:t>
      </w:r>
    </w:p>
    <w:p w:rsidR="004842FF" w:rsidRDefault="004842FF">
      <w:pPr>
        <w:framePr w:wrap="none" w:vAnchor="page" w:hAnchor="page" w:x="1926" w:y="315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621pt">
            <v:imagedata r:id="rId7" r:href="rId8"/>
          </v:shape>
        </w:pict>
      </w:r>
    </w:p>
    <w:p w:rsidR="004842FF" w:rsidRDefault="004842FF">
      <w:pPr>
        <w:pStyle w:val="32"/>
        <w:framePr w:wrap="none" w:vAnchor="page" w:hAnchor="page" w:x="10797" w:y="16013"/>
        <w:shd w:val="clear" w:color="auto" w:fill="auto"/>
        <w:spacing w:line="230" w:lineRule="exact"/>
      </w:pPr>
      <w:r>
        <w:t>54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КАРТА (СХЕМА) ГРАНИЦЫ ДЕРЕВНИ ГОРКИ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748" w:y="2076"/>
        <w:rPr>
          <w:sz w:val="2"/>
          <w:szCs w:val="2"/>
        </w:rPr>
      </w:pPr>
      <w:r>
        <w:pict>
          <v:shape id="_x0000_i1026" type="#_x0000_t75" style="width:427.5pt;height:480pt">
            <v:imagedata r:id="rId9" r:href="rId10"/>
          </v:shape>
        </w:pict>
      </w:r>
    </w:p>
    <w:p w:rsidR="004842FF" w:rsidRDefault="004842FF">
      <w:pPr>
        <w:pStyle w:val="32"/>
        <w:framePr w:wrap="none" w:vAnchor="page" w:hAnchor="page" w:x="10796" w:y="16004"/>
        <w:shd w:val="clear" w:color="auto" w:fill="auto"/>
        <w:spacing w:line="230" w:lineRule="exact"/>
      </w:pPr>
      <w:r>
        <w:t>55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КАРТА (СХЕМА) ГРАНИЦЫ ДЕРЕВНИ ЖДАНОВО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666" w:y="2710"/>
        <w:rPr>
          <w:sz w:val="2"/>
          <w:szCs w:val="2"/>
        </w:rPr>
      </w:pPr>
      <w:r>
        <w:pict>
          <v:shape id="_x0000_i1027" type="#_x0000_t75" style="width:458.25pt;height:392.25pt">
            <v:imagedata r:id="rId11" r:href="rId12"/>
          </v:shape>
        </w:pict>
      </w:r>
    </w:p>
    <w:p w:rsidR="004842FF" w:rsidRDefault="004842FF">
      <w:pPr>
        <w:pStyle w:val="32"/>
        <w:framePr w:wrap="none" w:vAnchor="page" w:hAnchor="page" w:x="10796" w:y="16004"/>
        <w:shd w:val="clear" w:color="auto" w:fill="auto"/>
        <w:spacing w:line="230" w:lineRule="exact"/>
      </w:pPr>
      <w:r>
        <w:t>56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КАРТА (СХЕМА) ГРАНИЦЫ СЕЛА ИВАНОВСКОЕ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652" w:y="2393"/>
        <w:rPr>
          <w:sz w:val="2"/>
          <w:szCs w:val="2"/>
        </w:rPr>
      </w:pPr>
      <w:r>
        <w:pict>
          <v:shape id="_x0000_i1028" type="#_x0000_t75" style="width:459.75pt;height:470.25pt">
            <v:imagedata r:id="rId13" r:href="rId14"/>
          </v:shape>
        </w:pict>
      </w:r>
    </w:p>
    <w:p w:rsidR="004842FF" w:rsidRDefault="004842FF">
      <w:pPr>
        <w:pStyle w:val="32"/>
        <w:framePr w:wrap="none" w:vAnchor="page" w:hAnchor="page" w:x="10796" w:y="16004"/>
        <w:shd w:val="clear" w:color="auto" w:fill="auto"/>
        <w:spacing w:line="230" w:lineRule="exact"/>
      </w:pPr>
      <w:r>
        <w:t>57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7" w:h="1007" w:hRule="exact" w:wrap="none" w:vAnchor="page" w:hAnchor="page" w:x="2468" w:y="1117"/>
        <w:shd w:val="clear" w:color="auto" w:fill="auto"/>
        <w:spacing w:line="317" w:lineRule="exact"/>
        <w:jc w:val="center"/>
      </w:pPr>
      <w:r>
        <w:t>КАРТА (СХЕМА) ГРАНИЦЫ ДЕРЕВНИ МУРОМТТЕВО</w:t>
      </w:r>
    </w:p>
    <w:p w:rsidR="004842FF" w:rsidRDefault="004842FF">
      <w:pPr>
        <w:pStyle w:val="32"/>
        <w:framePr w:w="7517" w:h="1007" w:hRule="exact" w:wrap="none" w:vAnchor="page" w:hAnchor="page" w:x="2468" w:y="1117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7" w:h="1007" w:hRule="exact" w:wrap="none" w:vAnchor="page" w:hAnchor="page" w:x="2468" w:y="1117"/>
        <w:shd w:val="clear" w:color="auto" w:fill="auto"/>
        <w:spacing w:line="317" w:lineRule="exact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695" w:y="2128"/>
        <w:rPr>
          <w:sz w:val="2"/>
          <w:szCs w:val="2"/>
        </w:rPr>
      </w:pPr>
      <w:r>
        <w:pict>
          <v:shape id="_x0000_i1029" type="#_x0000_t75" style="width:455.25pt;height:609pt">
            <v:imagedata r:id="rId15" r:href="rId16"/>
          </v:shape>
        </w:pict>
      </w:r>
    </w:p>
    <w:p w:rsidR="004842FF" w:rsidRDefault="004842FF">
      <w:pPr>
        <w:pStyle w:val="32"/>
        <w:framePr w:wrap="none" w:vAnchor="page" w:hAnchor="page" w:x="10796" w:y="16056"/>
        <w:shd w:val="clear" w:color="auto" w:fill="auto"/>
        <w:spacing w:line="230" w:lineRule="exact"/>
      </w:pPr>
      <w:r>
        <w:t>58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2" w:h="1007" w:hRule="exact" w:wrap="none" w:vAnchor="page" w:hAnchor="page" w:x="2501" w:y="1065"/>
        <w:shd w:val="clear" w:color="auto" w:fill="auto"/>
        <w:spacing w:line="317" w:lineRule="exact"/>
        <w:ind w:left="40"/>
        <w:jc w:val="center"/>
      </w:pPr>
      <w:r>
        <w:t>КАРТА (СХЕМА) ГРАНИЦЫ ДЕРЕВНИ ТИМКОВО</w:t>
      </w:r>
    </w:p>
    <w:p w:rsidR="004842FF" w:rsidRDefault="004842FF">
      <w:pPr>
        <w:pStyle w:val="32"/>
        <w:framePr w:w="7512" w:h="1007" w:hRule="exact" w:wrap="none" w:vAnchor="page" w:hAnchor="page" w:x="2501" w:y="1065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2" w:h="1007" w:hRule="exact" w:wrap="none" w:vAnchor="page" w:hAnchor="page" w:x="2501" w:y="1065"/>
        <w:shd w:val="clear" w:color="auto" w:fill="auto"/>
        <w:spacing w:line="317" w:lineRule="exact"/>
        <w:ind w:left="40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666" w:y="2076"/>
        <w:rPr>
          <w:sz w:val="2"/>
          <w:szCs w:val="2"/>
        </w:rPr>
      </w:pPr>
      <w:r>
        <w:pict>
          <v:shape id="_x0000_i1030" type="#_x0000_t75" style="width:458.25pt;height:497.25pt">
            <v:imagedata r:id="rId17" r:href="rId18"/>
          </v:shape>
        </w:pict>
      </w:r>
    </w:p>
    <w:p w:rsidR="004842FF" w:rsidRDefault="004842FF">
      <w:pPr>
        <w:pStyle w:val="32"/>
        <w:framePr w:wrap="none" w:vAnchor="page" w:hAnchor="page" w:x="10796" w:y="16004"/>
        <w:shd w:val="clear" w:color="auto" w:fill="auto"/>
        <w:spacing w:line="230" w:lineRule="exact"/>
      </w:pPr>
      <w:r>
        <w:t>59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КАРТА (СХЕМА) ГРАНИЦЫ ДЕРЕВНИ ХВОРОСТИНИНО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7" w:h="1007" w:hRule="exact" w:wrap="none" w:vAnchor="page" w:hAnchor="page" w:x="2468" w:y="1065"/>
        <w:shd w:val="clear" w:color="auto" w:fill="auto"/>
        <w:spacing w:line="317" w:lineRule="exact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700" w:y="2393"/>
        <w:rPr>
          <w:sz w:val="2"/>
          <w:szCs w:val="2"/>
        </w:rPr>
      </w:pPr>
      <w:r>
        <w:pict>
          <v:shape id="_x0000_i1031" type="#_x0000_t75" style="width:454.5pt;height:379.5pt">
            <v:imagedata r:id="rId19" r:href="rId20"/>
          </v:shape>
        </w:pict>
      </w:r>
    </w:p>
    <w:p w:rsidR="004842FF" w:rsidRDefault="004842FF">
      <w:pPr>
        <w:pStyle w:val="32"/>
        <w:framePr w:wrap="none" w:vAnchor="page" w:hAnchor="page" w:x="10791" w:y="16004"/>
        <w:shd w:val="clear" w:color="auto" w:fill="auto"/>
        <w:spacing w:line="230" w:lineRule="exact"/>
      </w:pPr>
      <w:r>
        <w:t>60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="7517" w:h="1007" w:hRule="exact" w:wrap="none" w:vAnchor="page" w:hAnchor="page" w:x="2468" w:y="1074"/>
        <w:shd w:val="clear" w:color="auto" w:fill="auto"/>
        <w:spacing w:line="317" w:lineRule="exact"/>
        <w:jc w:val="center"/>
      </w:pPr>
      <w:r>
        <w:t>КАРТА (СХЕМА) ГРАНИЦЫ ДЕРЕВНИ ЧЕНЦЫ</w:t>
      </w:r>
    </w:p>
    <w:p w:rsidR="004842FF" w:rsidRDefault="004842FF">
      <w:pPr>
        <w:pStyle w:val="32"/>
        <w:framePr w:w="7517" w:h="1007" w:hRule="exact" w:wrap="none" w:vAnchor="page" w:hAnchor="page" w:x="2468" w:y="1074"/>
        <w:shd w:val="clear" w:color="auto" w:fill="auto"/>
        <w:spacing w:line="317" w:lineRule="exact"/>
      </w:pPr>
      <w:r>
        <w:t>ГОРОДСКОГО ПОСЕЛЕНИЯ ВОЛОКОЛАМСК ВОЛОКОЛАМСКОГО</w:t>
      </w:r>
    </w:p>
    <w:p w:rsidR="004842FF" w:rsidRDefault="004842FF">
      <w:pPr>
        <w:pStyle w:val="32"/>
        <w:framePr w:w="7517" w:h="1007" w:hRule="exact" w:wrap="none" w:vAnchor="page" w:hAnchor="page" w:x="2468" w:y="1074"/>
        <w:shd w:val="clear" w:color="auto" w:fill="auto"/>
        <w:spacing w:line="317" w:lineRule="exact"/>
        <w:jc w:val="center"/>
      </w:pPr>
      <w:r>
        <w:t>МУНИЦИПАЛЬНОГО РАЙОНА МОСКОВСКОЙ ОБЛАСТИ</w:t>
      </w:r>
    </w:p>
    <w:p w:rsidR="004842FF" w:rsidRDefault="004842FF">
      <w:pPr>
        <w:framePr w:wrap="none" w:vAnchor="page" w:hAnchor="page" w:x="1695" w:y="2402"/>
        <w:rPr>
          <w:sz w:val="2"/>
          <w:szCs w:val="2"/>
        </w:rPr>
      </w:pPr>
      <w:r>
        <w:pict>
          <v:shape id="_x0000_i1032" type="#_x0000_t75" style="width:455.25pt;height:444pt">
            <v:imagedata r:id="rId21" r:href="rId22"/>
          </v:shape>
        </w:pict>
      </w:r>
    </w:p>
    <w:p w:rsidR="004842FF" w:rsidRDefault="004842FF">
      <w:pPr>
        <w:pStyle w:val="32"/>
        <w:framePr w:wrap="none" w:vAnchor="page" w:hAnchor="page" w:x="10791" w:y="16013"/>
        <w:shd w:val="clear" w:color="auto" w:fill="auto"/>
        <w:spacing w:line="230" w:lineRule="exact"/>
      </w:pPr>
      <w:r>
        <w:t>61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21"/>
        <w:framePr w:w="9864" w:h="889" w:hRule="exact" w:wrap="none" w:vAnchor="page" w:hAnchor="page" w:x="1301" w:y="1085"/>
        <w:shd w:val="clear" w:color="auto" w:fill="auto"/>
        <w:spacing w:after="0" w:line="278" w:lineRule="exact"/>
        <w:ind w:left="820" w:firstLine="0"/>
      </w:pPr>
      <w:bookmarkStart w:id="21" w:name="bookmark24"/>
      <w:bookmarkStart w:id="22" w:name="bookmark25"/>
      <w:r>
        <w:t>РАЗДЕЛ 4</w:t>
      </w:r>
      <w:bookmarkEnd w:id="21"/>
      <w:bookmarkEnd w:id="22"/>
    </w:p>
    <w:p w:rsidR="004842FF" w:rsidRDefault="004842FF">
      <w:pPr>
        <w:pStyle w:val="21"/>
        <w:framePr w:w="9864" w:h="889" w:hRule="exact" w:wrap="none" w:vAnchor="page" w:hAnchor="page" w:x="1301" w:y="1085"/>
        <w:shd w:val="clear" w:color="auto" w:fill="auto"/>
        <w:spacing w:after="0" w:line="278" w:lineRule="exact"/>
        <w:ind w:left="820" w:firstLine="0"/>
        <w:jc w:val="left"/>
      </w:pPr>
      <w:r>
        <w:t>Основные планируемые показатели развития территории</w:t>
      </w:r>
    </w:p>
    <w:p w:rsidR="004842FF" w:rsidRDefault="004842FF">
      <w:pPr>
        <w:pStyle w:val="21"/>
        <w:framePr w:w="9864" w:h="889" w:hRule="exact" w:wrap="none" w:vAnchor="page" w:hAnchor="page" w:x="1301" w:y="1085"/>
        <w:shd w:val="clear" w:color="auto" w:fill="auto"/>
        <w:spacing w:after="0" w:line="278" w:lineRule="exact"/>
        <w:ind w:left="820" w:firstLine="0"/>
        <w:jc w:val="left"/>
      </w:pPr>
      <w:r>
        <w:t>городского поселения Волоколамск Волоколамского муниципального района</w:t>
      </w:r>
      <w:r>
        <w:rPr>
          <w:vertAlign w:val="superscript"/>
        </w:rPr>
        <w:t>1</w:t>
      </w:r>
    </w:p>
    <w:p w:rsidR="004842FF" w:rsidRDefault="004842FF">
      <w:pPr>
        <w:pStyle w:val="11"/>
        <w:framePr w:wrap="none" w:vAnchor="page" w:hAnchor="page" w:x="9811" w:y="2182"/>
        <w:shd w:val="clear" w:color="auto" w:fill="auto"/>
        <w:spacing w:line="240" w:lineRule="exact"/>
      </w:pPr>
      <w:r>
        <w:t>Таблица 3.1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2"/>
        <w:gridCol w:w="2544"/>
        <w:gridCol w:w="1421"/>
        <w:gridCol w:w="1709"/>
        <w:gridCol w:w="1560"/>
        <w:gridCol w:w="1598"/>
      </w:tblGrid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60" w:line="240" w:lineRule="exact"/>
              <w:ind w:firstLine="0"/>
            </w:pPr>
            <w:r>
              <w:t>№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before="60" w:after="0" w:line="240" w:lineRule="exact"/>
              <w:ind w:firstLine="0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Показатели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120" w:line="240" w:lineRule="exact"/>
              <w:ind w:left="220" w:firstLine="0"/>
              <w:jc w:val="left"/>
            </w:pPr>
            <w:r>
              <w:t>Единица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before="120" w:after="0" w:line="240" w:lineRule="exact"/>
              <w:ind w:left="220" w:firstLine="0"/>
              <w:jc w:val="left"/>
            </w:pPr>
            <w:r>
              <w:t>измерения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Существующее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</w:pPr>
            <w:r>
              <w:t>положение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left="300" w:firstLine="0"/>
              <w:jc w:val="left"/>
            </w:pPr>
            <w:r>
              <w:t>(01.01.2015)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left="320" w:firstLine="0"/>
              <w:jc w:val="left"/>
            </w:pPr>
            <w:r>
              <w:t>(2035 год)</w:t>
            </w:r>
          </w:p>
        </w:tc>
      </w:tr>
      <w:tr w:rsidR="004842FF">
        <w:trPr>
          <w:trHeight w:hRule="exact" w:val="365"/>
        </w:trPr>
        <w:tc>
          <w:tcPr>
            <w:tcW w:w="98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1. Население</w:t>
            </w:r>
          </w:p>
        </w:tc>
      </w:tr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Численность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постоянного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населения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31,32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34,40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  <w:jc w:val="left"/>
            </w:pPr>
            <w:r>
              <w:t>Трудовые ресурсы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18,07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19,85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Количество рабочих мест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11,79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19,22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1.4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Сальдо трудовой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маятниковой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миграции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2,72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-1,77</w:t>
            </w:r>
          </w:p>
        </w:tc>
      </w:tr>
      <w:tr w:rsidR="004842FF">
        <w:trPr>
          <w:trHeight w:hRule="exact" w:val="365"/>
        </w:trPr>
        <w:tc>
          <w:tcPr>
            <w:tcW w:w="98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2. Жилищный фонд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8" w:lineRule="exact"/>
              <w:ind w:firstLine="0"/>
              <w:jc w:val="left"/>
            </w:pPr>
            <w:r>
              <w:t>Жилищный фонд - всего,</w:t>
            </w:r>
          </w:p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8" w:lineRule="exact"/>
              <w:ind w:firstLine="0"/>
              <w:jc w:val="left"/>
            </w:pPr>
            <w:r>
              <w:t>в том числе: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462,3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726,3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840,4</w:t>
            </w:r>
          </w:p>
        </w:tc>
      </w:tr>
      <w:tr w:rsidR="004842FF">
        <w:trPr>
          <w:trHeight w:hRule="exact" w:val="370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  <w:jc w:val="left"/>
            </w:pPr>
            <w:r>
              <w:t>- многоэтажный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214,2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222,5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  <w:jc w:val="left"/>
            </w:pPr>
            <w:r>
              <w:t>- среднеэтажный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164,7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164,7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214,7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  <w:jc w:val="left"/>
            </w:pPr>
            <w:r>
              <w:t>- малоэтажный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220,8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276,6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  <w:jc w:val="left"/>
            </w:pPr>
            <w:r>
              <w:t>- индивидуальный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126,6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126,6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8" w:lineRule="exact"/>
              <w:ind w:firstLine="0"/>
              <w:jc w:val="left"/>
            </w:pPr>
            <w:r>
              <w:t>- реновация существующего индивидуального фонда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22,7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118,0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Объёмы нового жилищного строительства,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275,2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389,3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8" w:lineRule="exact"/>
              <w:ind w:firstLine="0"/>
              <w:jc w:val="left"/>
            </w:pPr>
            <w:r>
              <w:t>- многоэтажная застройка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199,0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207,3</w:t>
            </w:r>
          </w:p>
        </w:tc>
      </w:tr>
      <w:tr w:rsidR="004842FF">
        <w:trPr>
          <w:trHeight w:hRule="exact" w:val="638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4" w:lineRule="exact"/>
              <w:ind w:firstLine="0"/>
              <w:jc w:val="left"/>
            </w:pPr>
            <w:r>
              <w:t>- среднеэтажная застройка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8" w:lineRule="exact"/>
              <w:ind w:firstLine="0"/>
              <w:jc w:val="left"/>
            </w:pPr>
            <w:r>
              <w:t>- малоэтажная застройка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76,2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132,0</w:t>
            </w:r>
          </w:p>
        </w:tc>
      </w:tr>
      <w:tr w:rsidR="004842FF">
        <w:trPr>
          <w:trHeight w:hRule="exact" w:val="653"/>
        </w:trPr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1846" w:wrap="none" w:vAnchor="page" w:hAnchor="page" w:x="1301" w:y="2576"/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78" w:lineRule="exact"/>
              <w:ind w:firstLine="0"/>
              <w:jc w:val="left"/>
            </w:pPr>
            <w:r>
              <w:t>- индивидуальная застройка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left="220" w:firstLine="0"/>
              <w:jc w:val="lef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1846" w:wrap="none" w:vAnchor="page" w:hAnchor="page" w:x="1301" w:y="2576"/>
              <w:shd w:val="clear" w:color="auto" w:fill="auto"/>
              <w:spacing w:after="0" w:line="240" w:lineRule="exact"/>
              <w:ind w:firstLine="0"/>
            </w:pPr>
            <w:r>
              <w:t>0</w:t>
            </w:r>
          </w:p>
        </w:tc>
      </w:tr>
    </w:tbl>
    <w:p w:rsidR="004842FF" w:rsidRDefault="004842FF">
      <w:pPr>
        <w:pStyle w:val="a5"/>
        <w:framePr w:w="9672" w:h="513" w:hRule="exact" w:wrap="none" w:vAnchor="page" w:hAnchor="page" w:x="1392" w:y="15198"/>
        <w:shd w:val="clear" w:color="auto" w:fill="auto"/>
      </w:pPr>
      <w:r>
        <w:rPr>
          <w:vertAlign w:val="superscript"/>
        </w:rPr>
        <w:t>1</w:t>
      </w:r>
      <w:r>
        <w:t xml:space="preserve"> Основные планируемые показатели развития территории городского поселения Волоколамск Волоколамского муниципального района являются прогнозными оценками и приводятся в информационно-справочных целях.</w:t>
      </w:r>
    </w:p>
    <w:p w:rsidR="004842FF" w:rsidRDefault="004842FF">
      <w:pPr>
        <w:pStyle w:val="32"/>
        <w:framePr w:wrap="none" w:vAnchor="page" w:hAnchor="page" w:x="10791" w:y="15990"/>
        <w:shd w:val="clear" w:color="auto" w:fill="auto"/>
        <w:spacing w:line="230" w:lineRule="exact"/>
      </w:pPr>
      <w:r>
        <w:t>62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2"/>
        <w:gridCol w:w="2544"/>
        <w:gridCol w:w="1421"/>
        <w:gridCol w:w="1709"/>
        <w:gridCol w:w="1560"/>
        <w:gridCol w:w="1598"/>
      </w:tblGrid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60" w:line="240" w:lineRule="exact"/>
              <w:ind w:firstLine="0"/>
            </w:pPr>
            <w:r>
              <w:t>№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before="60" w:after="0" w:line="240" w:lineRule="exact"/>
              <w:ind w:firstLine="0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Показатели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120" w:line="240" w:lineRule="exact"/>
              <w:ind w:right="220" w:firstLine="0"/>
              <w:jc w:val="right"/>
            </w:pPr>
            <w:r>
              <w:t>Единица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before="120" w:after="0" w:line="240" w:lineRule="exact"/>
              <w:ind w:right="220" w:firstLine="0"/>
              <w:jc w:val="right"/>
            </w:pPr>
            <w:r>
              <w:t>измерения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Существующее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положение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left="300" w:firstLine="0"/>
              <w:jc w:val="left"/>
            </w:pPr>
            <w:r>
              <w:t>(01.01.2015)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left="320" w:firstLine="0"/>
              <w:jc w:val="left"/>
            </w:pPr>
            <w:r>
              <w:t>(2035 год)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776" w:wrap="none" w:vAnchor="page" w:hAnchor="page" w:x="1301" w:y="1140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- реновация существующего индивидуального фонда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right="220" w:firstLine="0"/>
              <w:jc w:val="right"/>
            </w:pPr>
            <w:r>
              <w:t>тыс. кв. м.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22,7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118,0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Жилищный фонд, подлежащий сносу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right="220" w:firstLine="0"/>
              <w:jc w:val="righ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11,22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6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2.4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Средняя жилищная обеспеченность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right="220" w:firstLine="0"/>
              <w:jc w:val="right"/>
            </w:pPr>
            <w:r>
              <w:t>кв. м/чел.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23,2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23,7</w:t>
            </w:r>
          </w:p>
        </w:tc>
      </w:tr>
      <w:tr w:rsidR="004842FF">
        <w:trPr>
          <w:trHeight w:hRule="exact" w:val="370"/>
        </w:trPr>
        <w:tc>
          <w:tcPr>
            <w:tcW w:w="98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 Объекты социально-культурного и коммунально-бытового обслуживания</w:t>
            </w:r>
          </w:p>
        </w:tc>
      </w:tr>
      <w:tr w:rsidR="004842FF">
        <w:trPr>
          <w:trHeight w:hRule="exact" w:val="119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Дошкольные образовательные учреждения (проектная ёмкость)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1970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2230</w:t>
            </w:r>
          </w:p>
        </w:tc>
      </w:tr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69" w:lineRule="exact"/>
              <w:ind w:firstLine="0"/>
              <w:jc w:val="left"/>
            </w:pPr>
            <w:r>
              <w:t>Общеобразовательные школы (проектная ёмкость)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2035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4360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4780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Универсальный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культурно-досуговый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центр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4386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5147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5147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776" w:wrap="none" w:vAnchor="page" w:hAnchor="page" w:x="1301" w:y="1140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помещения для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культурно-массовой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работы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3645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3645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3645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776" w:wrap="none" w:vAnchor="page" w:hAnchor="page" w:x="1301" w:y="1140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зрительные залы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2310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2310</w:t>
            </w:r>
          </w:p>
        </w:tc>
      </w:tr>
      <w:tr w:rsidR="004842FF">
        <w:trPr>
          <w:trHeight w:hRule="exact" w:val="3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зрительные залы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1502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1502</w:t>
            </w:r>
          </w:p>
        </w:tc>
      </w:tr>
      <w:tr w:rsidR="004842FF">
        <w:trPr>
          <w:trHeight w:hRule="exact" w:val="6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69" w:lineRule="exact"/>
              <w:ind w:firstLine="0"/>
              <w:jc w:val="left"/>
            </w:pPr>
            <w:r>
              <w:t>Детская школа искусств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512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512</w:t>
            </w:r>
          </w:p>
        </w:tc>
      </w:tr>
      <w:tr w:rsidR="004842FF">
        <w:trPr>
          <w:trHeight w:hRule="exact" w:val="3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Больницы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коек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423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423</w:t>
            </w:r>
          </w:p>
        </w:tc>
      </w:tr>
      <w:tr w:rsidR="004842FF">
        <w:trPr>
          <w:trHeight w:hRule="exact" w:val="6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69" w:lineRule="exact"/>
              <w:ind w:firstLine="0"/>
              <w:jc w:val="left"/>
            </w:pPr>
            <w:r>
              <w:t>Амбулаторно</w:t>
            </w:r>
            <w:r>
              <w:softHyphen/>
              <w:t>поликлиническая сеть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right="220" w:firstLine="0"/>
              <w:jc w:val="right"/>
            </w:pPr>
            <w:r>
              <w:t>пос./смену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1080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1080</w:t>
            </w:r>
          </w:p>
        </w:tc>
      </w:tr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Плоскостные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спортивные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сооружения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right="220" w:firstLine="0"/>
              <w:jc w:val="right"/>
            </w:pPr>
            <w:r>
              <w:t>тыс. кв. 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50,031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72,031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72,031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Спортивные залы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тыс. кв. м площади пола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4,375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6,375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7,375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right="360" w:firstLine="0"/>
              <w:jc w:val="right"/>
            </w:pPr>
            <w:r>
              <w:t>3.10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60" w:line="240" w:lineRule="exact"/>
              <w:ind w:firstLine="0"/>
              <w:jc w:val="left"/>
            </w:pPr>
            <w:r>
              <w:t>Плавательные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бассейны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кв. м зеркала воды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550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825</w:t>
            </w:r>
          </w:p>
        </w:tc>
      </w:tr>
      <w:tr w:rsidR="004842FF">
        <w:trPr>
          <w:trHeight w:hRule="exact" w:val="92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3.11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120" w:line="240" w:lineRule="exact"/>
              <w:ind w:firstLine="0"/>
              <w:jc w:val="left"/>
            </w:pPr>
            <w:r>
              <w:t>Предприятия</w:t>
            </w:r>
          </w:p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торговли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78" w:lineRule="exact"/>
              <w:ind w:firstLine="0"/>
            </w:pPr>
            <w:r>
              <w:t>тыс. кв. м торговой площади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47,3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776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53,5</w:t>
            </w:r>
          </w:p>
        </w:tc>
      </w:tr>
    </w:tbl>
    <w:p w:rsidR="004842FF" w:rsidRDefault="004842FF">
      <w:pPr>
        <w:pStyle w:val="32"/>
        <w:framePr w:wrap="none" w:vAnchor="page" w:hAnchor="page" w:x="10791" w:y="16018"/>
        <w:shd w:val="clear" w:color="auto" w:fill="auto"/>
        <w:spacing w:line="230" w:lineRule="exact"/>
      </w:pPr>
      <w:r>
        <w:t>63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2"/>
        <w:gridCol w:w="2506"/>
        <w:gridCol w:w="1454"/>
        <w:gridCol w:w="1709"/>
        <w:gridCol w:w="1570"/>
        <w:gridCol w:w="1594"/>
      </w:tblGrid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60" w:line="240" w:lineRule="exact"/>
              <w:ind w:firstLine="0"/>
            </w:pPr>
            <w:r>
              <w:t>№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before="60" w:after="0" w:line="240" w:lineRule="exact"/>
              <w:ind w:firstLine="0"/>
            </w:pPr>
            <w:r>
              <w:t>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Показатели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Единица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before="120" w:after="0" w:line="240" w:lineRule="exact"/>
              <w:ind w:firstLine="0"/>
            </w:pPr>
            <w:r>
              <w:t>измерения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Существующее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положение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left="320" w:firstLine="0"/>
              <w:jc w:val="left"/>
            </w:pPr>
            <w:r>
              <w:t>(01.01.2015)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left="320" w:firstLine="0"/>
              <w:jc w:val="left"/>
            </w:pPr>
            <w:r>
              <w:t>(2035 год)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3.12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Предприятия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общественного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питания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пос. 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2000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2000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2000</w:t>
            </w:r>
          </w:p>
        </w:tc>
      </w:tr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3.13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Предприятия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бытового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обслуживания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раб. 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347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347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386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3.14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Кладбища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га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24,85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24,85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33,55</w:t>
            </w:r>
            <w:r>
              <w:rPr>
                <w:vertAlign w:val="superscript"/>
              </w:rPr>
              <w:t>2</w:t>
            </w:r>
          </w:p>
        </w:tc>
      </w:tr>
      <w:tr w:rsidR="004842FF">
        <w:trPr>
          <w:trHeight w:hRule="exact" w:val="365"/>
        </w:trPr>
        <w:tc>
          <w:tcPr>
            <w:tcW w:w="98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 Транспортное обслуживание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Протяжённость линий общественного пассажирского транспорта (автобус)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55,7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60,92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60,92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Протяжённость основных улиц и дорог - всего, в том числе: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130,2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136,7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136,9</w:t>
            </w:r>
          </w:p>
        </w:tc>
      </w:tr>
      <w:tr w:rsidR="004842FF">
        <w:trPr>
          <w:trHeight w:hRule="exact" w:val="658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810" w:wrap="none" w:vAnchor="page" w:hAnchor="page" w:x="1301" w:y="1140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83" w:lineRule="exact"/>
              <w:ind w:firstLine="0"/>
              <w:jc w:val="left"/>
            </w:pPr>
            <w:r>
              <w:t>- магистральных улиц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39,6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45,3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45,3</w:t>
            </w:r>
          </w:p>
        </w:tc>
      </w:tr>
      <w:tr w:rsidR="004842FF">
        <w:trPr>
          <w:trHeight w:hRule="exact" w:val="658"/>
        </w:trPr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13810" w:wrap="none" w:vAnchor="page" w:hAnchor="page" w:x="1301" w:y="1140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- основных улиц в жилой застройке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км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90,6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91,4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91,6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Количество искусственных сооружений (пешеходных мостов)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единиц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</w:t>
            </w:r>
          </w:p>
        </w:tc>
      </w:tr>
      <w:tr w:rsidR="004842FF">
        <w:trPr>
          <w:trHeight w:hRule="exact" w:val="174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Места для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постоянного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хранения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индивидуальных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легковых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автомобилей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120" w:line="240" w:lineRule="exact"/>
              <w:ind w:firstLine="0"/>
            </w:pPr>
            <w:r>
              <w:t>машино</w:t>
            </w:r>
            <w:r>
              <w:softHyphen/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before="120" w:after="0" w:line="240" w:lineRule="exact"/>
              <w:ind w:firstLine="0"/>
            </w:pPr>
            <w:r>
              <w:t>мест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120" w:line="240" w:lineRule="exact"/>
              <w:ind w:firstLine="0"/>
            </w:pPr>
            <w:r>
              <w:t>5547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before="120" w:after="0" w:line="240" w:lineRule="exact"/>
              <w:ind w:firstLine="0"/>
            </w:pPr>
            <w:r>
              <w:t>(2026)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10415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13932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60" w:line="240" w:lineRule="exact"/>
              <w:ind w:firstLine="0"/>
              <w:jc w:val="left"/>
            </w:pPr>
            <w:r>
              <w:t>Уровень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автомобилизации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легковых а/м на 1000 жителей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500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4.6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120" w:line="240" w:lineRule="exact"/>
              <w:ind w:firstLine="0"/>
              <w:jc w:val="left"/>
            </w:pPr>
            <w:r>
              <w:t>Вертолётные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площадки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единиц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</w:t>
            </w:r>
          </w:p>
        </w:tc>
      </w:tr>
      <w:tr w:rsidR="004842FF">
        <w:trPr>
          <w:trHeight w:hRule="exact" w:val="365"/>
        </w:trPr>
        <w:tc>
          <w:tcPr>
            <w:tcW w:w="98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 Инженерная инфраструктура</w:t>
            </w:r>
          </w:p>
        </w:tc>
      </w:tr>
      <w:tr w:rsidR="004842FF">
        <w:trPr>
          <w:trHeight w:hRule="exact" w:val="4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5.1</w:t>
            </w:r>
          </w:p>
        </w:tc>
        <w:tc>
          <w:tcPr>
            <w:tcW w:w="88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Водоснабжение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13810" w:wrap="none" w:vAnchor="page" w:hAnchor="page" w:x="1301" w:y="1140"/>
              <w:rPr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водопотребление - всего, в том числе: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left="34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15,7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17,9</w:t>
            </w:r>
          </w:p>
        </w:tc>
      </w:tr>
      <w:tr w:rsidR="004842FF">
        <w:trPr>
          <w:trHeight w:hRule="exact" w:val="65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5.1.1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83" w:lineRule="exact"/>
              <w:ind w:firstLine="0"/>
              <w:jc w:val="left"/>
            </w:pPr>
            <w:r>
              <w:t>- вода питьевого качества, включая: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left="34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/суки.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8,2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810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15,3</w:t>
            </w:r>
          </w:p>
        </w:tc>
      </w:tr>
    </w:tbl>
    <w:p w:rsidR="004842FF" w:rsidRDefault="004842FF">
      <w:pPr>
        <w:pStyle w:val="34"/>
        <w:framePr w:wrap="none" w:vAnchor="page" w:hAnchor="page" w:x="1392" w:y="15477"/>
        <w:shd w:val="clear" w:color="auto" w:fill="auto"/>
        <w:spacing w:line="200" w:lineRule="exact"/>
      </w:pPr>
      <w:r>
        <w:rPr>
          <w:vertAlign w:val="superscript"/>
        </w:rPr>
        <w:t>2</w:t>
      </w:r>
      <w:r>
        <w:t xml:space="preserve"> С учётом размещения комплекса ритуальных услуг с крематорием</w:t>
      </w:r>
    </w:p>
    <w:p w:rsidR="004842FF" w:rsidRDefault="004842FF">
      <w:pPr>
        <w:pStyle w:val="32"/>
        <w:framePr w:wrap="none" w:vAnchor="page" w:hAnchor="page" w:x="10791" w:y="16018"/>
        <w:shd w:val="clear" w:color="auto" w:fill="auto"/>
        <w:spacing w:line="230" w:lineRule="exact"/>
      </w:pPr>
      <w:r>
        <w:t>64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2"/>
        <w:gridCol w:w="2544"/>
        <w:gridCol w:w="1421"/>
        <w:gridCol w:w="1709"/>
        <w:gridCol w:w="1560"/>
        <w:gridCol w:w="1598"/>
      </w:tblGrid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60" w:line="240" w:lineRule="exact"/>
              <w:ind w:firstLine="0"/>
            </w:pPr>
            <w:r>
              <w:t>№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before="60" w:after="0" w:line="240" w:lineRule="exact"/>
              <w:ind w:firstLine="0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Показатели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120" w:line="240" w:lineRule="exact"/>
              <w:ind w:left="280" w:firstLine="0"/>
              <w:jc w:val="left"/>
            </w:pPr>
            <w:r>
              <w:t>Единица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before="120" w:after="0" w:line="240" w:lineRule="exact"/>
              <w:ind w:left="160" w:firstLine="0"/>
              <w:jc w:val="left"/>
            </w:pPr>
            <w:r>
              <w:t>измерения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Существующее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положение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left="300" w:firstLine="0"/>
              <w:jc w:val="left"/>
            </w:pPr>
            <w:r>
              <w:t>(01.01.2015)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left="320" w:firstLine="0"/>
              <w:jc w:val="left"/>
            </w:pPr>
            <w:r>
              <w:t>(2035 год)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5.1.1.1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- на хозяйственно</w:t>
            </w:r>
            <w:r>
              <w:softHyphen/>
              <w:t>питьевые нужды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10,59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11,93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5.1.1.2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- на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производственные и прочие нужды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1,68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2,24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00" w:firstLine="0"/>
              <w:jc w:val="left"/>
            </w:pPr>
            <w:r>
              <w:t>5.1.1.3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- на восстановление пожарного запаса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1,13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1,13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5.1.2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вода технического качества на полив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2,33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2,55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5.2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Водоотведение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5.2.1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объём бытовых стоков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/сутки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11,9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13,8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5.3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Теплоснабжение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5.3.1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теплопотребление всего, в том числе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Гкал/час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83,8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178,3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5.3.2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централизованные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системы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теплоснабжения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Гкал/час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71,09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154,53</w:t>
            </w:r>
          </w:p>
        </w:tc>
      </w:tr>
      <w:tr w:rsidR="004842FF">
        <w:trPr>
          <w:trHeight w:hRule="exact" w:val="119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5.3.3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децентрализованные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системы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теплоснабжения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(прирост)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Гкал/час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нет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12,74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23,74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5.4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Г азоснабжение</w:t>
            </w:r>
          </w:p>
        </w:tc>
      </w:tr>
      <w:tr w:rsidR="004842FF">
        <w:trPr>
          <w:trHeight w:hRule="exact" w:val="68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5.4.1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69" w:lineRule="exact"/>
              <w:ind w:firstLine="0"/>
              <w:jc w:val="left"/>
            </w:pPr>
            <w:r>
              <w:t>Потребление газа (прирост)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60" w:line="240" w:lineRule="exact"/>
              <w:ind w:left="400" w:firstLine="0"/>
              <w:jc w:val="left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before="60" w:after="0" w:line="240" w:lineRule="exact"/>
              <w:ind w:left="160" w:firstLine="0"/>
              <w:jc w:val="left"/>
            </w:pPr>
            <w:r>
              <w:t>тыс. м</w:t>
            </w:r>
            <w:r>
              <w:rPr>
                <w:vertAlign w:val="superscript"/>
              </w:rPr>
              <w:t>3</w:t>
            </w:r>
            <w:r>
              <w:t>/год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120" w:line="240" w:lineRule="exact"/>
              <w:ind w:firstLine="0"/>
            </w:pPr>
            <w:r>
              <w:t>5187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before="120" w:after="0" w:line="240" w:lineRule="exact"/>
              <w:ind w:firstLine="0"/>
            </w:pPr>
            <w:r>
              <w:t>15227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120" w:line="240" w:lineRule="exact"/>
              <w:ind w:firstLine="0"/>
            </w:pPr>
            <w:r>
              <w:t>18634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before="120" w:after="0" w:line="240" w:lineRule="exact"/>
              <w:ind w:firstLine="0"/>
            </w:pPr>
            <w:r>
              <w:t>53612</w:t>
            </w:r>
          </w:p>
        </w:tc>
      </w:tr>
      <w:tr w:rsidR="004842FF">
        <w:trPr>
          <w:trHeight w:hRule="exact" w:val="36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5.5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Электроснабжение</w:t>
            </w:r>
          </w:p>
        </w:tc>
      </w:tr>
      <w:tr w:rsidR="004842FF">
        <w:trPr>
          <w:trHeight w:hRule="exact" w:val="146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5.5.1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Расчетная электрическая нагрузки на шинах 10 кВ центров питания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МВА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70,7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102,3</w:t>
            </w:r>
          </w:p>
        </w:tc>
      </w:tr>
      <w:tr w:rsidR="004842FF">
        <w:trPr>
          <w:trHeight w:hRule="exact" w:val="3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5.6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Связь</w:t>
            </w:r>
          </w:p>
        </w:tc>
      </w:tr>
      <w:tr w:rsidR="004842FF">
        <w:trPr>
          <w:trHeight w:hRule="exact" w:val="6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5.6.1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8" w:lineRule="exact"/>
              <w:ind w:firstLine="0"/>
              <w:jc w:val="left"/>
            </w:pPr>
            <w:r>
              <w:t>Ёмкость телефонной сети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120" w:line="240" w:lineRule="exact"/>
              <w:ind w:firstLine="0"/>
            </w:pPr>
            <w:r>
              <w:t>тыс.</w:t>
            </w:r>
          </w:p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before="120" w:after="0" w:line="240" w:lineRule="exact"/>
              <w:ind w:firstLine="0"/>
            </w:pPr>
            <w:r>
              <w:t>номеров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10,84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13,2</w:t>
            </w:r>
          </w:p>
        </w:tc>
      </w:tr>
      <w:tr w:rsidR="004842FF">
        <w:trPr>
          <w:trHeight w:hRule="exact" w:val="37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5.7</w:t>
            </w:r>
          </w:p>
        </w:tc>
        <w:tc>
          <w:tcPr>
            <w:tcW w:w="8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Дождевая канализация</w:t>
            </w:r>
          </w:p>
        </w:tc>
      </w:tr>
      <w:tr w:rsidR="004842FF">
        <w:trPr>
          <w:trHeight w:hRule="exact" w:val="120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300" w:firstLine="0"/>
              <w:jc w:val="left"/>
            </w:pPr>
            <w:r>
              <w:t>5.7.1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74" w:lineRule="exact"/>
              <w:ind w:firstLine="0"/>
              <w:jc w:val="both"/>
            </w:pPr>
            <w:r>
              <w:t>Расчётный объём дождевого стока, поступающий на очистные сооружения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left="160" w:firstLine="0"/>
              <w:jc w:val="left"/>
            </w:pPr>
            <w:r>
              <w:t>тыс. 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2,3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1335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7,3</w:t>
            </w:r>
          </w:p>
        </w:tc>
      </w:tr>
    </w:tbl>
    <w:p w:rsidR="004842FF" w:rsidRDefault="004842FF">
      <w:pPr>
        <w:pStyle w:val="32"/>
        <w:framePr w:wrap="none" w:vAnchor="page" w:hAnchor="page" w:x="10791" w:y="16018"/>
        <w:shd w:val="clear" w:color="auto" w:fill="auto"/>
        <w:spacing w:line="230" w:lineRule="exact"/>
      </w:pPr>
      <w:r>
        <w:t>65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32"/>
        <w:gridCol w:w="2544"/>
        <w:gridCol w:w="1421"/>
        <w:gridCol w:w="1709"/>
        <w:gridCol w:w="1560"/>
        <w:gridCol w:w="1598"/>
      </w:tblGrid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60" w:line="240" w:lineRule="exact"/>
              <w:ind w:firstLine="0"/>
            </w:pPr>
            <w:r>
              <w:t>№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before="60" w:after="0" w:line="240" w:lineRule="exact"/>
              <w:ind w:firstLine="0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Показатели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120" w:line="240" w:lineRule="exact"/>
              <w:ind w:left="260" w:firstLine="0"/>
              <w:jc w:val="left"/>
            </w:pPr>
            <w:r>
              <w:t>Единица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before="120" w:after="0" w:line="240" w:lineRule="exact"/>
              <w:ind w:left="160" w:firstLine="0"/>
              <w:jc w:val="left"/>
            </w:pPr>
            <w:r>
              <w:t>измерения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Существующее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положение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left="280" w:firstLine="0"/>
              <w:jc w:val="left"/>
            </w:pPr>
            <w:r>
              <w:t>(01.01.2015)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Первая очередь (2022 год)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left="240" w:firstLine="0"/>
              <w:jc w:val="left"/>
            </w:pPr>
            <w:r>
              <w:t>Расчётный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срок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left="320" w:firstLine="0"/>
              <w:jc w:val="left"/>
            </w:pPr>
            <w:r>
              <w:t>(2035 год)</w:t>
            </w:r>
          </w:p>
        </w:tc>
      </w:tr>
      <w:tr w:rsidR="004842FF">
        <w:trPr>
          <w:trHeight w:hRule="exact" w:val="365"/>
        </w:trPr>
        <w:tc>
          <w:tcPr>
            <w:tcW w:w="98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6. Охрана окружающей среды</w:t>
            </w:r>
          </w:p>
        </w:tc>
      </w:tr>
      <w:tr w:rsidR="004842FF">
        <w:trPr>
          <w:trHeight w:hRule="exact" w:val="9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6.1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Объём твёрдых бытовых отходов от населения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</w:pPr>
            <w:r>
              <w:t>тыс. куб. м в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81,0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119,7</w:t>
            </w:r>
          </w:p>
        </w:tc>
      </w:tr>
      <w:tr w:rsidR="004842FF">
        <w:trPr>
          <w:trHeight w:hRule="exact" w:val="91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6.2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Количество контейнеров объёмом 0,75 куб. 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ед.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364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538</w:t>
            </w:r>
          </w:p>
        </w:tc>
      </w:tr>
      <w:tr w:rsidR="004842FF">
        <w:trPr>
          <w:trHeight w:hRule="exact" w:val="64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6.3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120" w:line="240" w:lineRule="exact"/>
              <w:ind w:firstLine="0"/>
              <w:jc w:val="left"/>
            </w:pPr>
            <w:r>
              <w:t>Количество</w:t>
            </w:r>
          </w:p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t>мусоровозов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ед.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Нет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18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23</w:t>
            </w:r>
          </w:p>
        </w:tc>
      </w:tr>
      <w:tr w:rsidR="004842FF">
        <w:trPr>
          <w:trHeight w:hRule="exact" w:val="92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  <w:jc w:val="left"/>
            </w:pPr>
            <w:r>
              <w:t>6.4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74" w:lineRule="exact"/>
              <w:ind w:firstLine="0"/>
              <w:jc w:val="left"/>
            </w:pPr>
            <w:r>
              <w:t>Озеленённые территории общего пользования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га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32,3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49,7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4694" w:wrap="none" w:vAnchor="page" w:hAnchor="page" w:x="1301" w:y="1140"/>
              <w:shd w:val="clear" w:color="auto" w:fill="auto"/>
              <w:spacing w:after="0" w:line="240" w:lineRule="exact"/>
              <w:ind w:firstLine="0"/>
            </w:pPr>
            <w:r>
              <w:t>54,6</w:t>
            </w:r>
          </w:p>
        </w:tc>
      </w:tr>
    </w:tbl>
    <w:p w:rsidR="004842FF" w:rsidRDefault="004842FF">
      <w:pPr>
        <w:pStyle w:val="32"/>
        <w:framePr w:wrap="none" w:vAnchor="page" w:hAnchor="page" w:x="10791" w:y="16018"/>
        <w:shd w:val="clear" w:color="auto" w:fill="auto"/>
        <w:spacing w:line="230" w:lineRule="exact"/>
      </w:pPr>
      <w:r>
        <w:t>66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21"/>
        <w:framePr w:w="9864" w:h="2863" w:hRule="exact" w:wrap="none" w:vAnchor="page" w:hAnchor="page" w:x="1302" w:y="1179"/>
        <w:shd w:val="clear" w:color="auto" w:fill="auto"/>
        <w:spacing w:after="0" w:line="240" w:lineRule="exact"/>
        <w:ind w:firstLine="820"/>
        <w:jc w:val="both"/>
      </w:pPr>
      <w:bookmarkStart w:id="23" w:name="bookmark26"/>
      <w:bookmarkStart w:id="24" w:name="bookmark27"/>
      <w:r>
        <w:t>РАЗДЕЛ 5</w:t>
      </w:r>
      <w:bookmarkEnd w:id="23"/>
      <w:bookmarkEnd w:id="24"/>
    </w:p>
    <w:p w:rsidR="004842FF" w:rsidRDefault="004842FF">
      <w:pPr>
        <w:pStyle w:val="21"/>
        <w:framePr w:w="9864" w:h="2863" w:hRule="exact" w:wrap="none" w:vAnchor="page" w:hAnchor="page" w:x="1302" w:y="1179"/>
        <w:shd w:val="clear" w:color="auto" w:fill="auto"/>
        <w:spacing w:after="60" w:line="278" w:lineRule="exact"/>
        <w:ind w:left="820" w:right="1380" w:firstLine="0"/>
        <w:jc w:val="left"/>
      </w:pPr>
      <w:r>
        <w:t>Характеристика зон с особыми условиями использования территорий городского поселения Волоколамск</w:t>
      </w:r>
    </w:p>
    <w:p w:rsidR="004842FF" w:rsidRDefault="004842FF">
      <w:pPr>
        <w:pStyle w:val="21"/>
        <w:framePr w:w="9864" w:h="2863" w:hRule="exact" w:wrap="none" w:vAnchor="page" w:hAnchor="page" w:x="1302" w:y="1179"/>
        <w:shd w:val="clear" w:color="auto" w:fill="auto"/>
        <w:spacing w:after="99" w:line="278" w:lineRule="exact"/>
        <w:ind w:firstLine="820"/>
        <w:jc w:val="both"/>
      </w:pPr>
      <w:r>
        <w:t>Зоны с особыми условиями использования территорий, установленные в соответствии с законодательством Российской Федерации:</w:t>
      </w:r>
    </w:p>
    <w:p w:rsidR="004842FF" w:rsidRDefault="004842FF">
      <w:pPr>
        <w:pStyle w:val="91"/>
        <w:framePr w:w="9864" w:h="2863" w:hRule="exact" w:wrap="none" w:vAnchor="page" w:hAnchor="page" w:x="1302" w:y="1179"/>
        <w:shd w:val="clear" w:color="auto" w:fill="auto"/>
        <w:spacing w:before="0" w:after="83" w:line="230" w:lineRule="exact"/>
        <w:ind w:left="4260" w:firstLine="0"/>
      </w:pPr>
      <w:r>
        <w:t>Водоохранные зоны</w:t>
      </w:r>
    </w:p>
    <w:p w:rsidR="004842FF" w:rsidRDefault="004842FF">
      <w:pPr>
        <w:pStyle w:val="21"/>
        <w:framePr w:w="9864" w:h="2863" w:hRule="exact" w:wrap="none" w:vAnchor="page" w:hAnchor="page" w:x="1302" w:y="1179"/>
        <w:shd w:val="clear" w:color="auto" w:fill="auto"/>
        <w:spacing w:after="0" w:line="274" w:lineRule="exact"/>
        <w:ind w:firstLine="820"/>
        <w:jc w:val="both"/>
      </w:pPr>
      <w:r>
        <w:t>Размер водоохранных зон, прибрежных защитных полос и береговых полос для водных объектов, расположенных на территории городского поселения, в соответствии с Водным кодексом Российской Федерации, статьи 6 и 65, представлены в таблице 4.1.</w:t>
      </w:r>
    </w:p>
    <w:p w:rsidR="004842FF" w:rsidRDefault="004842FF">
      <w:pPr>
        <w:pStyle w:val="11"/>
        <w:framePr w:wrap="none" w:vAnchor="page" w:hAnchor="page" w:x="9755" w:y="4141"/>
        <w:shd w:val="clear" w:color="auto" w:fill="auto"/>
        <w:spacing w:line="240" w:lineRule="exact"/>
      </w:pPr>
      <w:r>
        <w:t>Таблица 4.1.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6"/>
        <w:gridCol w:w="1766"/>
        <w:gridCol w:w="1766"/>
        <w:gridCol w:w="994"/>
        <w:gridCol w:w="1762"/>
        <w:gridCol w:w="1574"/>
        <w:gridCol w:w="1315"/>
      </w:tblGrid>
      <w:tr w:rsidR="004842FF">
        <w:trPr>
          <w:trHeight w:hRule="exact" w:val="648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60" w:line="240" w:lineRule="exact"/>
              <w:ind w:left="260" w:firstLine="0"/>
              <w:jc w:val="left"/>
            </w:pPr>
            <w:r>
              <w:rPr>
                <w:lang w:val="en-US" w:eastAsia="en-US"/>
              </w:rPr>
              <w:t>N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t>П/П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firstLine="0"/>
            </w:pPr>
            <w:r>
              <w:t>Наименование реки, ручья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firstLine="0"/>
            </w:pPr>
            <w:r>
              <w:t>Наименование водного объекта, куда впадает река, ручей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left="200" w:firstLine="0"/>
              <w:jc w:val="left"/>
            </w:pPr>
            <w:r>
              <w:t>Длина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firstLine="0"/>
            </w:pPr>
            <w:r>
              <w:t>реки,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left="200" w:firstLine="0"/>
              <w:jc w:val="left"/>
            </w:pPr>
            <w:r>
              <w:t>ручья,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firstLine="0"/>
            </w:pPr>
            <w:r>
              <w:t>км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120" w:line="240" w:lineRule="exact"/>
              <w:ind w:firstLine="0"/>
            </w:pPr>
            <w:r>
              <w:t>Размер,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before="120" w:after="0" w:line="240" w:lineRule="exact"/>
              <w:ind w:firstLine="0"/>
            </w:pPr>
            <w:r>
              <w:t>м</w:t>
            </w:r>
          </w:p>
        </w:tc>
      </w:tr>
      <w:tr w:rsidR="004842FF">
        <w:trPr>
          <w:trHeight w:hRule="exact" w:val="917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5328" w:wrap="none" w:vAnchor="page" w:hAnchor="page" w:x="1302" w:y="4415"/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5328" w:wrap="none" w:vAnchor="page" w:hAnchor="page" w:x="1302" w:y="4415"/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5328" w:wrap="none" w:vAnchor="page" w:hAnchor="page" w:x="1302" w:y="441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framePr w:w="9864" w:h="5328" w:wrap="none" w:vAnchor="page" w:hAnchor="page" w:x="1302" w:y="4415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120" w:line="240" w:lineRule="exact"/>
              <w:ind w:firstLine="0"/>
              <w:jc w:val="left"/>
            </w:pPr>
            <w:r>
              <w:t>Водоохранной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before="120" w:after="0" w:line="240" w:lineRule="exact"/>
              <w:ind w:firstLine="0"/>
            </w:pPr>
            <w:r>
              <w:t>зоны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8" w:lineRule="exact"/>
              <w:ind w:firstLine="0"/>
              <w:jc w:val="left"/>
            </w:pPr>
            <w:r>
              <w:t>Прибрежной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8" w:lineRule="exact"/>
              <w:ind w:left="280" w:firstLine="0"/>
              <w:jc w:val="left"/>
            </w:pPr>
            <w:r>
              <w:t>защитной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8" w:lineRule="exact"/>
              <w:ind w:firstLine="0"/>
            </w:pPr>
            <w:r>
              <w:t>полосы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120" w:line="240" w:lineRule="exact"/>
              <w:ind w:firstLine="0"/>
              <w:jc w:val="left"/>
            </w:pPr>
            <w:r>
              <w:t>Береговой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before="120" w:after="0" w:line="240" w:lineRule="exact"/>
              <w:ind w:firstLine="0"/>
            </w:pPr>
            <w:r>
              <w:t>полосы</w:t>
            </w:r>
          </w:p>
        </w:tc>
      </w:tr>
      <w:tr w:rsidR="004842FF">
        <w:trPr>
          <w:trHeight w:hRule="exact" w:val="3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Лама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Шоша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139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20</w:t>
            </w:r>
          </w:p>
        </w:tc>
      </w:tr>
      <w:tr w:rsidR="004842FF">
        <w:trPr>
          <w:trHeight w:hRule="exact" w:val="3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Городня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Лама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20</w:t>
            </w:r>
          </w:p>
        </w:tc>
      </w:tr>
      <w:tr w:rsidR="004842FF">
        <w:trPr>
          <w:trHeight w:hRule="exact" w:val="3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Вельга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Лама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20</w:t>
            </w:r>
          </w:p>
        </w:tc>
      </w:tr>
      <w:tr w:rsidR="004842FF">
        <w:trPr>
          <w:trHeight w:hRule="exact" w:val="3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Селесня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Лама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20</w:t>
            </w:r>
          </w:p>
        </w:tc>
      </w:tr>
      <w:tr w:rsidR="004842FF">
        <w:trPr>
          <w:trHeight w:hRule="exact" w:val="3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Муравлянка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Городня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</w:t>
            </w:r>
          </w:p>
        </w:tc>
      </w:tr>
      <w:tr w:rsidR="004842FF">
        <w:trPr>
          <w:trHeight w:hRule="exact" w:val="3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Весовка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Городня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</w:t>
            </w:r>
          </w:p>
        </w:tc>
      </w:tr>
      <w:tr w:rsidR="004842FF">
        <w:trPr>
          <w:trHeight w:hRule="exact" w:val="92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8" w:lineRule="exact"/>
              <w:ind w:firstLine="0"/>
              <w:jc w:val="left"/>
            </w:pPr>
            <w:r>
              <w:t>Прочие реки и ручьи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firstLine="0"/>
              <w:jc w:val="left"/>
            </w:pPr>
            <w:r>
              <w:t>Лама,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4" w:lineRule="exact"/>
              <w:ind w:firstLine="0"/>
              <w:jc w:val="left"/>
            </w:pPr>
            <w:r>
              <w:t>Городня, их притоки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60" w:line="240" w:lineRule="exact"/>
              <w:ind w:left="200" w:firstLine="0"/>
              <w:jc w:val="left"/>
            </w:pPr>
            <w:r>
              <w:t>менее</w:t>
            </w:r>
          </w:p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before="60" w:after="0" w:line="240" w:lineRule="exact"/>
              <w:ind w:firstLine="0"/>
            </w:pPr>
            <w:r>
              <w:t>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</w:t>
            </w:r>
          </w:p>
        </w:tc>
      </w:tr>
      <w:tr w:rsidR="004842FF">
        <w:trPr>
          <w:trHeight w:hRule="exact" w:val="64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  <w:jc w:val="left"/>
            </w:pPr>
            <w:r>
              <w:t>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78" w:lineRule="exact"/>
              <w:ind w:firstLine="0"/>
              <w:jc w:val="left"/>
            </w:pPr>
            <w:r>
              <w:t>Пруд на р. Городне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5328" w:wrap="none" w:vAnchor="page" w:hAnchor="page" w:x="1302" w:y="441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framePr w:w="9864" w:h="5328" w:wrap="none" w:vAnchor="page" w:hAnchor="page" w:x="1302" w:y="4415"/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328" w:wrap="none" w:vAnchor="page" w:hAnchor="page" w:x="1302" w:y="4415"/>
              <w:shd w:val="clear" w:color="auto" w:fill="auto"/>
              <w:spacing w:after="0" w:line="240" w:lineRule="exact"/>
              <w:ind w:firstLine="0"/>
            </w:pPr>
            <w:r>
              <w:t>5</w:t>
            </w:r>
          </w:p>
        </w:tc>
      </w:tr>
    </w:tbl>
    <w:p w:rsidR="004842FF" w:rsidRDefault="004842FF">
      <w:pPr>
        <w:pStyle w:val="21"/>
        <w:framePr w:w="9864" w:h="4565" w:hRule="exact" w:wrap="none" w:vAnchor="page" w:hAnchor="page" w:x="1302" w:y="9826"/>
        <w:shd w:val="clear" w:color="auto" w:fill="auto"/>
        <w:spacing w:after="99" w:line="278" w:lineRule="exact"/>
        <w:ind w:firstLine="820"/>
        <w:jc w:val="both"/>
      </w:pPr>
      <w:r>
        <w:t>Режим использования территории определён Водным кодексом Российской Федерации.</w:t>
      </w:r>
    </w:p>
    <w:p w:rsidR="004842FF" w:rsidRDefault="004842FF">
      <w:pPr>
        <w:pStyle w:val="91"/>
        <w:framePr w:w="9864" w:h="4565" w:hRule="exact" w:wrap="none" w:vAnchor="page" w:hAnchor="page" w:x="1302" w:y="9826"/>
        <w:shd w:val="clear" w:color="auto" w:fill="auto"/>
        <w:spacing w:before="0" w:after="83" w:line="230" w:lineRule="exact"/>
        <w:ind w:left="3860" w:firstLine="0"/>
      </w:pPr>
      <w:r>
        <w:t>Санитарно-защитные зоны</w:t>
      </w:r>
    </w:p>
    <w:p w:rsidR="004842FF" w:rsidRDefault="004842FF">
      <w:pPr>
        <w:pStyle w:val="21"/>
        <w:framePr w:w="9864" w:h="4565" w:hRule="exact" w:wrap="none" w:vAnchor="page" w:hAnchor="page" w:x="1302" w:y="9826"/>
        <w:shd w:val="clear" w:color="auto" w:fill="auto"/>
        <w:tabs>
          <w:tab w:val="left" w:pos="2909"/>
        </w:tabs>
        <w:spacing w:after="0" w:line="274" w:lineRule="exact"/>
        <w:ind w:firstLine="820"/>
        <w:jc w:val="both"/>
      </w:pPr>
      <w:r>
        <w:t>В целях соблюдения права граждан на благоприятную среду обитания, факторы которой не оказывают вредного воздействия на человека и в соответствии с Федеральным законом от 30.03.1999</w:t>
      </w:r>
      <w:r>
        <w:tab/>
        <w:t>№ 52-ФЗ «О санитарно-эпидемиологическом благополучии</w:t>
      </w:r>
    </w:p>
    <w:p w:rsidR="004842FF" w:rsidRDefault="004842FF">
      <w:pPr>
        <w:pStyle w:val="21"/>
        <w:framePr w:w="9864" w:h="4565" w:hRule="exact" w:wrap="none" w:vAnchor="page" w:hAnchor="page" w:x="1302" w:y="9826"/>
        <w:shd w:val="clear" w:color="auto" w:fill="auto"/>
        <w:spacing w:after="60" w:line="274" w:lineRule="exact"/>
        <w:ind w:firstLine="0"/>
        <w:jc w:val="both"/>
      </w:pPr>
      <w:r>
        <w:t>населения», от объектов сельскохозяйственного назначения, участков промышленных, коммунальных и складских объектов, а также вдоль зон планируемого размещения линейных объектов автомобильного транспорта установлен специальный режим использования земельных участков и объектов капитального строительства.</w:t>
      </w:r>
    </w:p>
    <w:p w:rsidR="004842FF" w:rsidRDefault="004842FF">
      <w:pPr>
        <w:pStyle w:val="21"/>
        <w:framePr w:w="9864" w:h="4565" w:hRule="exact" w:wrap="none" w:vAnchor="page" w:hAnchor="page" w:x="1302" w:y="9826"/>
        <w:shd w:val="clear" w:color="auto" w:fill="auto"/>
        <w:spacing w:after="0" w:line="274" w:lineRule="exact"/>
        <w:ind w:firstLine="820"/>
        <w:jc w:val="both"/>
      </w:pPr>
      <w:r>
        <w:t>Содержание указанного режима определено санитарно-эпидемиологическими правилами и нормативами СанПиН 2.2.1/2.1.1.1200-03 «Санитарно-защитные зоны и санитарная классификация предприятий, сооружений и иных объектов. Новая редакция» в составе требований к использованию, организации и благоустройству санитарно-защитных зон.</w:t>
      </w:r>
    </w:p>
    <w:p w:rsidR="004842FF" w:rsidRDefault="004842FF">
      <w:pPr>
        <w:pStyle w:val="21"/>
        <w:framePr w:w="9864" w:h="874" w:hRule="exact" w:wrap="none" w:vAnchor="page" w:hAnchor="page" w:x="1302" w:y="14458"/>
        <w:shd w:val="clear" w:color="auto" w:fill="auto"/>
        <w:spacing w:after="0" w:line="274" w:lineRule="exact"/>
        <w:ind w:firstLine="820"/>
        <w:jc w:val="both"/>
      </w:pPr>
      <w:r>
        <w:t>Ориентировочные санитарно-защитные зон от сельскохозяйственных предприятий, производственных и коммунальных объектов установлены в соответствии с санитарной классификацией СанПиН 2.2.1/2.1.1.1200-03 (новая редакция):</w:t>
      </w:r>
    </w:p>
    <w:p w:rsidR="004842FF" w:rsidRDefault="004842FF">
      <w:pPr>
        <w:pStyle w:val="32"/>
        <w:framePr w:wrap="none" w:vAnchor="page" w:hAnchor="page" w:x="10791" w:y="15933"/>
        <w:shd w:val="clear" w:color="auto" w:fill="auto"/>
        <w:spacing w:line="230" w:lineRule="exact"/>
      </w:pPr>
      <w:r>
        <w:t>67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691" w:h="14155" w:hRule="exact" w:wrap="none" w:vAnchor="page" w:hAnchor="page" w:x="1388" w:y="1042"/>
        <w:numPr>
          <w:ilvl w:val="0"/>
          <w:numId w:val="25"/>
        </w:numPr>
        <w:shd w:val="clear" w:color="auto" w:fill="auto"/>
        <w:tabs>
          <w:tab w:val="left" w:pos="1095"/>
        </w:tabs>
        <w:spacing w:after="0" w:line="398" w:lineRule="exact"/>
        <w:ind w:firstLine="740"/>
        <w:jc w:val="both"/>
      </w:pPr>
      <w:r>
        <w:t>предприятия 2 класса - 500 м;</w:t>
      </w:r>
    </w:p>
    <w:p w:rsidR="004842FF" w:rsidRDefault="004842FF">
      <w:pPr>
        <w:pStyle w:val="21"/>
        <w:framePr w:w="9691" w:h="14155" w:hRule="exact" w:wrap="none" w:vAnchor="page" w:hAnchor="page" w:x="1388" w:y="1042"/>
        <w:numPr>
          <w:ilvl w:val="0"/>
          <w:numId w:val="25"/>
        </w:numPr>
        <w:shd w:val="clear" w:color="auto" w:fill="auto"/>
        <w:tabs>
          <w:tab w:val="left" w:pos="1095"/>
        </w:tabs>
        <w:spacing w:after="0" w:line="398" w:lineRule="exact"/>
        <w:ind w:firstLine="740"/>
        <w:jc w:val="both"/>
      </w:pPr>
      <w:r>
        <w:t>предприятия 3 класса - 300 м;</w:t>
      </w:r>
    </w:p>
    <w:p w:rsidR="004842FF" w:rsidRDefault="004842FF">
      <w:pPr>
        <w:pStyle w:val="21"/>
        <w:framePr w:w="9691" w:h="14155" w:hRule="exact" w:wrap="none" w:vAnchor="page" w:hAnchor="page" w:x="1388" w:y="1042"/>
        <w:numPr>
          <w:ilvl w:val="0"/>
          <w:numId w:val="25"/>
        </w:numPr>
        <w:shd w:val="clear" w:color="auto" w:fill="auto"/>
        <w:tabs>
          <w:tab w:val="left" w:pos="1095"/>
        </w:tabs>
        <w:spacing w:after="0" w:line="398" w:lineRule="exact"/>
        <w:ind w:firstLine="740"/>
        <w:jc w:val="both"/>
      </w:pPr>
      <w:r>
        <w:t>предприятия 4 класса - 100 м;</w:t>
      </w:r>
    </w:p>
    <w:p w:rsidR="004842FF" w:rsidRDefault="004842FF">
      <w:pPr>
        <w:pStyle w:val="21"/>
        <w:framePr w:w="9691" w:h="14155" w:hRule="exact" w:wrap="none" w:vAnchor="page" w:hAnchor="page" w:x="1388" w:y="1042"/>
        <w:numPr>
          <w:ilvl w:val="0"/>
          <w:numId w:val="25"/>
        </w:numPr>
        <w:shd w:val="clear" w:color="auto" w:fill="auto"/>
        <w:tabs>
          <w:tab w:val="left" w:pos="1095"/>
        </w:tabs>
        <w:spacing w:after="0" w:line="398" w:lineRule="exact"/>
        <w:ind w:firstLine="740"/>
        <w:jc w:val="both"/>
      </w:pPr>
      <w:r>
        <w:t>предприятия 5 класса - 50 м.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60" w:line="274" w:lineRule="exact"/>
        <w:ind w:firstLine="740"/>
        <w:jc w:val="both"/>
      </w:pPr>
      <w:r>
        <w:t>Жилую застройку необходимо отделять от железных дорог санитарно-защитной зоной шириной не менее 100 м, считая от оси крайнего железнодорожного пути. При размещении железных дорог в выемке или при осуществлении специальных шумозащитных мероприятий, обеспечивающих требования СП 51.13330, ширина санитарно-защитной зоны может быть уменьшена, но не более чем на 50 м. Ширину санитарно-защитной зоны до границ садовых участков следует принимать не менее 50 м.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95" w:line="274" w:lineRule="exact"/>
        <w:ind w:firstLine="740"/>
        <w:jc w:val="both"/>
      </w:pPr>
      <w:r>
        <w:t>Режим использования СЗЗ кладбищ установлен СанПиН 2.1.2882-11 «Гигиенические требования к размещению, устройству и содержанию кладбищ, зданий и сооружений похоронного назначения». На территориях санитарно-защитных зон кладбищ, зданий и сооружений похоронного назначения не разрешается строительство зданий и сооружений, не связанных с обслуживанием указанных объектов, за исключением культовых и обрядовых объектов. Прокладка сетей централизованного хозяйственно-питьевого водоснабжения, используемого для хозяйственно-питьевых целей населением городов и других населенных пунктов, по территории санитарно-защитных зон и кладбищ не разрешается. Территория санитарно-защитных зон кладбищ должна быть спланирована, благоустроена и озеленена, иметь транспортные и инженерные коридоры.</w:t>
      </w:r>
    </w:p>
    <w:p w:rsidR="004842FF" w:rsidRDefault="004842FF">
      <w:pPr>
        <w:pStyle w:val="91"/>
        <w:framePr w:w="9691" w:h="14155" w:hRule="exact" w:wrap="none" w:vAnchor="page" w:hAnchor="page" w:x="1388" w:y="1042"/>
        <w:shd w:val="clear" w:color="auto" w:fill="auto"/>
        <w:spacing w:before="0" w:after="83" w:line="230" w:lineRule="exact"/>
        <w:ind w:left="3160" w:firstLine="0"/>
      </w:pPr>
      <w:r>
        <w:t>Месторождения полезных ископаемых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180" w:line="274" w:lineRule="exact"/>
        <w:ind w:firstLine="740"/>
        <w:jc w:val="both"/>
      </w:pPr>
      <w:r>
        <w:t>В юго-западной части городского поселения Волоколамск, вблизи автомобильной дороги «Суворово - Волоколамск - Руза», располагается месторождение кирпично</w:t>
      </w:r>
      <w:r>
        <w:softHyphen/>
        <w:t>черепичного сырья «Волоколамское». Месторождение числится на государственном балансе в составе нераспределённого фонда с запасами 1432 тыс. куб. м по категориям А+В+С1. Режим использования территории определён Законом Российской Федерации «О недрах» от 21.02.1992 № 2395-1.</w:t>
      </w:r>
    </w:p>
    <w:p w:rsidR="004842FF" w:rsidRDefault="004842FF">
      <w:pPr>
        <w:pStyle w:val="91"/>
        <w:framePr w:w="9691" w:h="14155" w:hRule="exact" w:wrap="none" w:vAnchor="page" w:hAnchor="page" w:x="1388" w:y="1042"/>
        <w:shd w:val="clear" w:color="auto" w:fill="auto"/>
        <w:spacing w:before="0" w:after="60" w:line="274" w:lineRule="exact"/>
        <w:ind w:firstLine="0"/>
        <w:jc w:val="center"/>
      </w:pPr>
      <w:r>
        <w:t>Зоны санитарной охраны источников водоснабжения</w:t>
      </w:r>
      <w:r>
        <w:br/>
        <w:t>и водопроводов питьевого назначения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60" w:line="274" w:lineRule="exact"/>
        <w:ind w:firstLine="740"/>
        <w:jc w:val="both"/>
      </w:pPr>
      <w:r>
        <w:t xml:space="preserve">Для всех водозаборных узлов и скважин должны быть разработаны проекты зон санитарной охраны </w:t>
      </w:r>
      <w:r>
        <w:rPr>
          <w:lang w:val="en-US" w:eastAsia="en-US"/>
        </w:rPr>
        <w:t>I</w:t>
      </w:r>
      <w:r w:rsidRPr="00EF2993">
        <w:rPr>
          <w:lang w:eastAsia="en-US"/>
        </w:rPr>
        <w:t xml:space="preserve">, </w:t>
      </w:r>
      <w:r>
        <w:t>II и III поясов, в пределах которых, согласно СанПиН 2.1.4.1110-02 «Зоны санитарной охраны источников водоснабжения и водопроводов питьевого назначения», должны соблюдаться санитарно-эпидемиологические требования к их эксплуатации. В каждом из трёх поясов устанавливается специальный режим и определяется комплекс мероприятий, направляемых на предупреждение ухудшения качества воды.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60" w:line="274" w:lineRule="exact"/>
        <w:ind w:firstLine="740"/>
        <w:jc w:val="both"/>
      </w:pPr>
      <w:r>
        <w:t>Первый пояс (зона строгого режима) для каждой существующей, реконструируемой и проектируемой артезианской скважины принимается размером 60х60 м (радиус 30 м).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60" w:line="274" w:lineRule="exact"/>
        <w:ind w:firstLine="740"/>
        <w:jc w:val="both"/>
      </w:pPr>
      <w:r>
        <w:t>Границы второго пояса ЗСО подземного источника водоснабжения устанавливаются расчётом, учитывающим время продвижения микробного загрязнения воды до водозабора, принимаемое в зависимости от климатических районов и защищённости подземных вод от 100 до 400 суток.</w:t>
      </w:r>
    </w:p>
    <w:p w:rsidR="004842FF" w:rsidRDefault="004842FF">
      <w:pPr>
        <w:pStyle w:val="21"/>
        <w:framePr w:w="9691" w:h="14155" w:hRule="exact" w:wrap="none" w:vAnchor="page" w:hAnchor="page" w:x="1388" w:y="1042"/>
        <w:shd w:val="clear" w:color="auto" w:fill="auto"/>
        <w:spacing w:after="0" w:line="274" w:lineRule="exact"/>
        <w:ind w:firstLine="740"/>
        <w:jc w:val="both"/>
      </w:pPr>
      <w:r>
        <w:t>Граница третьего пояса ЗСО подземного источника водоснабжения определяется расчётом, учитывающим время продвижения химического загрязнения воды до водозабора, которое должно быть больше принятой продолжительности эксплуатации водозабора, но не менее 25 лет.</w:t>
      </w:r>
    </w:p>
    <w:p w:rsidR="004842FF" w:rsidRDefault="004842FF">
      <w:pPr>
        <w:pStyle w:val="32"/>
        <w:framePr w:wrap="none" w:vAnchor="page" w:hAnchor="page" w:x="10791" w:y="16048"/>
        <w:shd w:val="clear" w:color="auto" w:fill="auto"/>
        <w:spacing w:line="230" w:lineRule="exact"/>
      </w:pPr>
      <w:r>
        <w:t>68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696" w:h="14004" w:hRule="exact" w:wrap="none" w:vAnchor="page" w:hAnchor="page" w:x="1386" w:y="1143"/>
        <w:shd w:val="clear" w:color="auto" w:fill="auto"/>
        <w:spacing w:after="64" w:line="278" w:lineRule="exact"/>
        <w:ind w:firstLine="740"/>
        <w:jc w:val="both"/>
      </w:pPr>
      <w:r>
        <w:t>Режим использования территории определён СанПиН 2.1.4.1110-02 «Зоны санитарной охраны источников водоснабжения и водопроводов питьевого назначения»,</w:t>
      </w:r>
    </w:p>
    <w:p w:rsidR="004842FF" w:rsidRDefault="004842FF">
      <w:pPr>
        <w:pStyle w:val="91"/>
        <w:framePr w:w="9696" w:h="14004" w:hRule="exact" w:wrap="none" w:vAnchor="page" w:hAnchor="page" w:x="1386" w:y="1143"/>
        <w:shd w:val="clear" w:color="auto" w:fill="auto"/>
        <w:spacing w:before="0" w:after="0" w:line="274" w:lineRule="exact"/>
        <w:ind w:firstLine="1460"/>
      </w:pPr>
      <w:r>
        <w:t>Зоны с особыми условиями использования территорий, установленные в соответствии со Схемой территориального планирования Московской области - основные положения градостроительного развития, утверждённой постановлением Правительства</w:t>
      </w:r>
    </w:p>
    <w:p w:rsidR="004842FF" w:rsidRDefault="004842FF">
      <w:pPr>
        <w:pStyle w:val="91"/>
        <w:framePr w:w="9696" w:h="14004" w:hRule="exact" w:wrap="none" w:vAnchor="page" w:hAnchor="page" w:x="1386" w:y="1143"/>
        <w:shd w:val="clear" w:color="auto" w:fill="auto"/>
        <w:spacing w:before="0" w:after="83" w:line="230" w:lineRule="exact"/>
        <w:ind w:left="20" w:firstLine="0"/>
        <w:jc w:val="center"/>
      </w:pPr>
      <w:r>
        <w:t>Московской области от 11.07.2007№ 517/23.</w:t>
      </w:r>
    </w:p>
    <w:p w:rsidR="004842FF" w:rsidRDefault="004842FF">
      <w:pPr>
        <w:pStyle w:val="21"/>
        <w:framePr w:w="9696" w:h="14004" w:hRule="exact" w:wrap="none" w:vAnchor="page" w:hAnchor="page" w:x="1386" w:y="1143"/>
        <w:shd w:val="clear" w:color="auto" w:fill="auto"/>
        <w:spacing w:after="0" w:line="274" w:lineRule="exact"/>
        <w:ind w:firstLine="740"/>
        <w:jc w:val="both"/>
      </w:pPr>
      <w:r>
        <w:t>Границы планируемых особо охраняемых природных территорий были уточнены в ходе разработки НИР «Подготовка изменений в Схему территориального планирования Московской области - основные положения градостроительного развития, в том числе с учётом обеспечения согласованного развития Москвы и Московской области» в составе мероприятий государственной программы Московской области «Архитектура и градостроительство Подмосковья» на 2014-2018 годы. Всем планируемым ООПТ был присвоен предполагаемый охранный статус (категория) в соответствии с Законом Московской области от 23.07.2003 № 96/2003-ОЗ "Об особо охраняемых природных территориях".</w:t>
      </w:r>
    </w:p>
    <w:p w:rsidR="004842FF" w:rsidRDefault="004842FF">
      <w:pPr>
        <w:pStyle w:val="21"/>
        <w:framePr w:w="9696" w:h="14004" w:hRule="exact" w:wrap="none" w:vAnchor="page" w:hAnchor="page" w:x="1386" w:y="1143"/>
        <w:shd w:val="clear" w:color="auto" w:fill="auto"/>
        <w:spacing w:after="0" w:line="394" w:lineRule="exact"/>
        <w:ind w:firstLine="740"/>
        <w:jc w:val="both"/>
      </w:pPr>
      <w:r>
        <w:t>Планируемые особо охраняемые природно-экологические территории:</w:t>
      </w:r>
    </w:p>
    <w:p w:rsidR="004842FF" w:rsidRDefault="004842FF">
      <w:pPr>
        <w:pStyle w:val="21"/>
        <w:framePr w:w="9696" w:h="14004" w:hRule="exact" w:wrap="none" w:vAnchor="page" w:hAnchor="page" w:x="1386" w:y="1143"/>
        <w:numPr>
          <w:ilvl w:val="0"/>
          <w:numId w:val="25"/>
        </w:numPr>
        <w:shd w:val="clear" w:color="auto" w:fill="auto"/>
        <w:tabs>
          <w:tab w:val="left" w:pos="1154"/>
        </w:tabs>
        <w:spacing w:after="0" w:line="394" w:lineRule="exact"/>
        <w:ind w:firstLine="740"/>
        <w:jc w:val="both"/>
      </w:pPr>
      <w:r>
        <w:t>Природно-исторический комплекс «Окрестности г. Волоколамска»;</w:t>
      </w:r>
    </w:p>
    <w:p w:rsidR="004842FF" w:rsidRDefault="004842FF">
      <w:pPr>
        <w:pStyle w:val="21"/>
        <w:framePr w:w="9696" w:h="14004" w:hRule="exact" w:wrap="none" w:vAnchor="page" w:hAnchor="page" w:x="1386" w:y="1143"/>
        <w:numPr>
          <w:ilvl w:val="0"/>
          <w:numId w:val="25"/>
        </w:numPr>
        <w:shd w:val="clear" w:color="auto" w:fill="auto"/>
        <w:tabs>
          <w:tab w:val="left" w:pos="1154"/>
        </w:tabs>
        <w:spacing w:after="0" w:line="394" w:lineRule="exact"/>
        <w:ind w:firstLine="740"/>
        <w:jc w:val="both"/>
      </w:pPr>
      <w:r>
        <w:t>Пространственный экологический комплекс.</w:t>
      </w:r>
    </w:p>
    <w:p w:rsidR="004842FF" w:rsidRDefault="004842FF">
      <w:pPr>
        <w:pStyle w:val="21"/>
        <w:framePr w:w="9696" w:h="14004" w:hRule="exact" w:wrap="none" w:vAnchor="page" w:hAnchor="page" w:x="1386" w:y="1143"/>
        <w:shd w:val="clear" w:color="auto" w:fill="auto"/>
        <w:spacing w:after="95" w:line="274" w:lineRule="exact"/>
        <w:ind w:firstLine="740"/>
        <w:jc w:val="both"/>
      </w:pPr>
      <w:r>
        <w:t>Режим использования территории приведён в Законе Московской области от 07.03.2007 № 36/2007 - ОЗ «О Генеральном плане развития Московской области». Разработка конкретных режимов хозяйственного использования территорий городского поселения Волоколамск, отнесённых к планируемым природным экологическим территориям Московской области, должна выполняться организациями, специализирующимися в области лесного, охотничьего хозяйства и проектирования особо охраняемых природных территорий. При этом следует учитывать сложившиеся условия, к которым адаптированы существующие ценные природные комплексы.</w:t>
      </w:r>
    </w:p>
    <w:p w:rsidR="004842FF" w:rsidRDefault="004842FF">
      <w:pPr>
        <w:pStyle w:val="91"/>
        <w:framePr w:w="9696" w:h="14004" w:hRule="exact" w:wrap="none" w:vAnchor="page" w:hAnchor="page" w:x="1386" w:y="1143"/>
        <w:shd w:val="clear" w:color="auto" w:fill="auto"/>
        <w:spacing w:before="0" w:after="83" w:line="230" w:lineRule="exact"/>
        <w:ind w:left="2820" w:firstLine="0"/>
      </w:pPr>
      <w:r>
        <w:t>Зоны санитарных разрывов по фактору шума</w:t>
      </w:r>
    </w:p>
    <w:p w:rsidR="004842FF" w:rsidRDefault="004842FF">
      <w:pPr>
        <w:pStyle w:val="21"/>
        <w:framePr w:w="9696" w:h="14004" w:hRule="exact" w:wrap="none" w:vAnchor="page" w:hAnchor="page" w:x="1386" w:y="1143"/>
        <w:shd w:val="clear" w:color="auto" w:fill="auto"/>
        <w:spacing w:after="60" w:line="274" w:lineRule="exact"/>
        <w:ind w:firstLine="740"/>
        <w:jc w:val="both"/>
      </w:pPr>
      <w:r>
        <w:t>В соответствии с СанПиН 2.2.1/2.1.1.1200-03 «Санитарно-защитные зоны и санитарная классификация предприятий, сооружений и иных объектов» (новая редакция) для автомагистралей, линий железнодорожного транспорта, вдоль стандартных маршрутов полета в зоне взлета и посадки воздушных судов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(санитарные разрывы).</w:t>
      </w:r>
    </w:p>
    <w:p w:rsidR="004842FF" w:rsidRDefault="004842FF">
      <w:pPr>
        <w:pStyle w:val="21"/>
        <w:framePr w:w="9696" w:h="14004" w:hRule="exact" w:wrap="none" w:vAnchor="page" w:hAnchor="page" w:x="1386" w:y="1143"/>
        <w:shd w:val="clear" w:color="auto" w:fill="auto"/>
        <w:spacing w:after="56" w:line="274" w:lineRule="exact"/>
        <w:ind w:firstLine="740"/>
        <w:jc w:val="both"/>
      </w:pPr>
      <w:r>
        <w:t>Зоны санитарных разрывов по фактору шума на территории городского поселения Волоколамск определены расчётным путём от автомобильного и железнодорожного транспорта в соответствии с:</w:t>
      </w:r>
    </w:p>
    <w:p w:rsidR="004842FF" w:rsidRDefault="004842FF">
      <w:pPr>
        <w:pStyle w:val="21"/>
        <w:framePr w:w="9696" w:h="14004" w:hRule="exact" w:wrap="none" w:vAnchor="page" w:hAnchor="page" w:x="1386" w:y="1143"/>
        <w:numPr>
          <w:ilvl w:val="0"/>
          <w:numId w:val="25"/>
        </w:numPr>
        <w:shd w:val="clear" w:color="auto" w:fill="auto"/>
        <w:tabs>
          <w:tab w:val="left" w:pos="1154"/>
        </w:tabs>
        <w:spacing w:after="60" w:line="278" w:lineRule="exact"/>
        <w:ind w:left="1160" w:hanging="420"/>
        <w:jc w:val="left"/>
      </w:pPr>
      <w:r>
        <w:t>СН 2.2.4/2.1.8.562-96 «Шум на рабочих местах, в помещениях жилых, общественных зданий и на территории жилой застройки»;</w:t>
      </w:r>
    </w:p>
    <w:p w:rsidR="004842FF" w:rsidRDefault="004842FF">
      <w:pPr>
        <w:pStyle w:val="21"/>
        <w:framePr w:w="9696" w:h="14004" w:hRule="exact" w:wrap="none" w:vAnchor="page" w:hAnchor="page" w:x="1386" w:y="1143"/>
        <w:numPr>
          <w:ilvl w:val="0"/>
          <w:numId w:val="25"/>
        </w:numPr>
        <w:shd w:val="clear" w:color="auto" w:fill="auto"/>
        <w:tabs>
          <w:tab w:val="left" w:pos="1154"/>
        </w:tabs>
        <w:spacing w:after="91" w:line="278" w:lineRule="exact"/>
        <w:ind w:left="1160" w:hanging="420"/>
        <w:jc w:val="left"/>
      </w:pPr>
      <w:r>
        <w:t>СанПиН 2.2.1/2.1.1.1200-03 «Санитарно-защитные зоны и санитарная классификация предприятий, сооружений и иных объектов»;</w:t>
      </w:r>
    </w:p>
    <w:p w:rsidR="004842FF" w:rsidRDefault="004842FF">
      <w:pPr>
        <w:pStyle w:val="21"/>
        <w:framePr w:w="9696" w:h="14004" w:hRule="exact" w:wrap="none" w:vAnchor="page" w:hAnchor="page" w:x="1386" w:y="1143"/>
        <w:numPr>
          <w:ilvl w:val="0"/>
          <w:numId w:val="25"/>
        </w:numPr>
        <w:shd w:val="clear" w:color="auto" w:fill="auto"/>
        <w:tabs>
          <w:tab w:val="left" w:pos="1154"/>
        </w:tabs>
        <w:spacing w:after="76" w:line="240" w:lineRule="exact"/>
        <w:ind w:firstLine="740"/>
        <w:jc w:val="both"/>
      </w:pPr>
      <w:r>
        <w:t>СП 51.13330.2011 «СНиП 23-03-2003 Защита от шума»;</w:t>
      </w:r>
    </w:p>
    <w:p w:rsidR="004842FF" w:rsidRDefault="004842FF">
      <w:pPr>
        <w:pStyle w:val="21"/>
        <w:framePr w:w="9696" w:h="14004" w:hRule="exact" w:wrap="none" w:vAnchor="page" w:hAnchor="page" w:x="1386" w:y="1143"/>
        <w:numPr>
          <w:ilvl w:val="0"/>
          <w:numId w:val="25"/>
        </w:numPr>
        <w:shd w:val="clear" w:color="auto" w:fill="auto"/>
        <w:tabs>
          <w:tab w:val="left" w:pos="1154"/>
        </w:tabs>
        <w:spacing w:after="215" w:line="274" w:lineRule="exact"/>
        <w:ind w:left="1160" w:hanging="420"/>
        <w:jc w:val="left"/>
      </w:pPr>
      <w:r>
        <w:t>межгосударственным стандартом ГОСТ 20444-2014 «Шум. Транспортные потоки. Методы измерения шумовой характеристики».</w:t>
      </w:r>
    </w:p>
    <w:p w:rsidR="004842FF" w:rsidRDefault="004842FF">
      <w:pPr>
        <w:pStyle w:val="91"/>
        <w:framePr w:w="9696" w:h="14004" w:hRule="exact" w:wrap="none" w:vAnchor="page" w:hAnchor="page" w:x="1386" w:y="1143"/>
        <w:shd w:val="clear" w:color="auto" w:fill="auto"/>
        <w:spacing w:before="0" w:after="0" w:line="230" w:lineRule="exact"/>
        <w:ind w:firstLine="740"/>
        <w:jc w:val="both"/>
      </w:pPr>
      <w:r>
        <w:t>Зоны шумового воздействия от автомобильного транспорта (санитарныйразрыв)</w:t>
      </w:r>
    </w:p>
    <w:p w:rsidR="004842FF" w:rsidRDefault="004842FF">
      <w:pPr>
        <w:pStyle w:val="32"/>
        <w:framePr w:wrap="none" w:vAnchor="page" w:hAnchor="page" w:x="10789" w:y="16062"/>
        <w:shd w:val="clear" w:color="auto" w:fill="auto"/>
        <w:spacing w:line="230" w:lineRule="exact"/>
      </w:pPr>
      <w:r>
        <w:t>69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32"/>
        <w:framePr w:wrap="none" w:vAnchor="page" w:hAnchor="page" w:x="2093" w:y="1143"/>
        <w:shd w:val="clear" w:color="auto" w:fill="auto"/>
        <w:spacing w:line="230" w:lineRule="exact"/>
      </w:pPr>
      <w:r>
        <w:t>Расчетная величина санитарного разрыва по фактору шума от автомобильных дорог</w:t>
      </w:r>
    </w:p>
    <w:p w:rsidR="004842FF" w:rsidRDefault="004842FF">
      <w:pPr>
        <w:pStyle w:val="11"/>
        <w:framePr w:wrap="none" w:vAnchor="page" w:hAnchor="page" w:x="1397" w:y="1408"/>
        <w:shd w:val="clear" w:color="auto" w:fill="auto"/>
        <w:spacing w:line="240" w:lineRule="exact"/>
      </w:pPr>
      <w:r>
        <w:t>составит: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76"/>
        <w:gridCol w:w="4488"/>
      </w:tblGrid>
      <w:tr w:rsidR="004842FF">
        <w:trPr>
          <w:trHeight w:hRule="exact" w:val="845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Наименование улиц, дорог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74" w:lineRule="exact"/>
              <w:ind w:firstLine="0"/>
            </w:pPr>
            <w:r>
              <w:t>Ширина зоны акустического дискомфорта, м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а/д М-9 «Балтия»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640</w:t>
            </w:r>
          </w:p>
        </w:tc>
      </w:tr>
      <w:tr w:rsidR="004842FF">
        <w:trPr>
          <w:trHeight w:hRule="exact" w:val="84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78" w:lineRule="exact"/>
              <w:ind w:firstLine="0"/>
              <w:jc w:val="left"/>
            </w:pPr>
            <w:r>
              <w:t>ул. Ленина (внутригородской участок автомобильной дороги «Суворово - Волоколамск - Руза»)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54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пер. Блинова - пл. Октябрьская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16</w:t>
            </w:r>
          </w:p>
        </w:tc>
      </w:tr>
      <w:tr w:rsidR="004842FF">
        <w:trPr>
          <w:trHeight w:hRule="exact" w:val="43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Панфилова в районе Октябрьской площади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40</w:t>
            </w:r>
          </w:p>
        </w:tc>
      </w:tr>
      <w:tr w:rsidR="004842FF">
        <w:trPr>
          <w:trHeight w:hRule="exact" w:val="56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78" w:lineRule="exact"/>
              <w:ind w:firstLine="0"/>
              <w:jc w:val="left"/>
            </w:pPr>
            <w:r>
              <w:t>ул. Панфилова на участке от ул. Ново</w:t>
            </w:r>
            <w:r>
              <w:softHyphen/>
              <w:t>Солдатской до ул. Парковой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40</w:t>
            </w:r>
          </w:p>
        </w:tc>
      </w:tr>
      <w:tr w:rsidR="004842FF">
        <w:trPr>
          <w:trHeight w:hRule="exact" w:val="56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74" w:lineRule="exact"/>
              <w:ind w:firstLine="0"/>
              <w:jc w:val="left"/>
            </w:pPr>
            <w:r>
              <w:t>ул. Панфилова на участке от ул. Парковой до Волоколамского шоссе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25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Сергачева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18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Ново-Солдатская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33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Шоссейная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55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Волоколамская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35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Осташковское шоссе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21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50 лет Октября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43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Волоколамское шоссе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70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а/д «Возмище - Холмогорка»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55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Советская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20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Возмище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283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Парковая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17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Партизан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56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74" w:lineRule="exact"/>
              <w:ind w:firstLine="0"/>
              <w:jc w:val="left"/>
            </w:pPr>
            <w:r>
              <w:t>а/д «Суворово - Волоколамск - Руза» (западный обход г. Волоколамска)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88</w:t>
            </w:r>
          </w:p>
        </w:tc>
      </w:tr>
      <w:tr w:rsidR="004842FF">
        <w:trPr>
          <w:trHeight w:hRule="exact" w:val="288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а/д «Волоколамск - Дубосеково»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40</w:t>
            </w:r>
          </w:p>
        </w:tc>
      </w:tr>
      <w:tr w:rsidR="004842FF">
        <w:trPr>
          <w:trHeight w:hRule="exact" w:val="427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а/д «Холстниково - Матвейково - Жданово»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12</w:t>
            </w:r>
          </w:p>
        </w:tc>
      </w:tr>
      <w:tr w:rsidR="004842FF">
        <w:trPr>
          <w:trHeight w:hRule="exact" w:val="44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  <w:jc w:val="left"/>
            </w:pPr>
            <w:r>
              <w:t>ул. Колхозная (Старая Шаховская дорога)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8957" w:wrap="none" w:vAnchor="page" w:hAnchor="page" w:x="1301" w:y="1687"/>
              <w:shd w:val="clear" w:color="auto" w:fill="auto"/>
              <w:spacing w:after="0" w:line="240" w:lineRule="exact"/>
              <w:ind w:firstLine="0"/>
            </w:pPr>
            <w:r>
              <w:t>35</w:t>
            </w:r>
          </w:p>
        </w:tc>
      </w:tr>
    </w:tbl>
    <w:p w:rsidR="004842FF" w:rsidRDefault="004842FF">
      <w:pPr>
        <w:pStyle w:val="91"/>
        <w:framePr w:w="9874" w:h="615" w:hRule="exact" w:wrap="none" w:vAnchor="page" w:hAnchor="page" w:x="1296" w:y="10843"/>
        <w:shd w:val="clear" w:color="auto" w:fill="auto"/>
        <w:spacing w:before="0" w:after="0" w:line="278" w:lineRule="exact"/>
        <w:ind w:left="820"/>
      </w:pPr>
      <w:r>
        <w:t xml:space="preserve">Зоны шумового воздействия от железнодорожного транспорта (санитарныйразрыв) </w:t>
      </w:r>
      <w:r>
        <w:rPr>
          <w:rStyle w:val="912pt"/>
        </w:rPr>
        <w:t>Расчетная величина санитарного разрыва по фактору шума составит: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55"/>
        <w:gridCol w:w="4118"/>
      </w:tblGrid>
      <w:tr w:rsidR="004842FF">
        <w:trPr>
          <w:trHeight w:hRule="exact" w:val="379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firstLine="0"/>
            </w:pPr>
            <w:r>
              <w:t>Участок железной дороги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left="240" w:firstLine="0"/>
              <w:jc w:val="left"/>
            </w:pPr>
            <w:r>
              <w:t>Параметры санитарного разрыва, м</w:t>
            </w:r>
          </w:p>
        </w:tc>
      </w:tr>
      <w:tr w:rsidR="004842FF">
        <w:trPr>
          <w:trHeight w:hRule="exact" w:val="370"/>
        </w:trPr>
        <w:tc>
          <w:tcPr>
            <w:tcW w:w="98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firstLine="0"/>
            </w:pPr>
            <w:r>
              <w:t>Рижское направление Московской железной дороги</w:t>
            </w:r>
          </w:p>
        </w:tc>
      </w:tr>
      <w:tr w:rsidR="004842FF">
        <w:trPr>
          <w:trHeight w:hRule="exact" w:val="374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firstLine="0"/>
              <w:jc w:val="left"/>
            </w:pPr>
            <w:r>
              <w:t>«Москва-Рижская - Волоколамск»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firstLine="0"/>
            </w:pPr>
            <w:r>
              <w:t>200</w:t>
            </w:r>
          </w:p>
        </w:tc>
      </w:tr>
      <w:tr w:rsidR="004842FF">
        <w:trPr>
          <w:trHeight w:hRule="exact" w:val="379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firstLine="0"/>
              <w:jc w:val="left"/>
            </w:pPr>
            <w:r>
              <w:t>«Волоколамск - Шаховская»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74" w:h="1502" w:wrap="none" w:vAnchor="page" w:hAnchor="page" w:x="1296" w:y="11551"/>
              <w:shd w:val="clear" w:color="auto" w:fill="auto"/>
              <w:spacing w:after="0" w:line="240" w:lineRule="exact"/>
              <w:ind w:firstLine="0"/>
            </w:pPr>
            <w:r>
              <w:t>140</w:t>
            </w:r>
          </w:p>
        </w:tc>
      </w:tr>
    </w:tbl>
    <w:p w:rsidR="004842FF" w:rsidRDefault="004842FF">
      <w:pPr>
        <w:pStyle w:val="43"/>
        <w:framePr w:wrap="none" w:vAnchor="page" w:hAnchor="page" w:x="5007" w:y="13176"/>
        <w:shd w:val="clear" w:color="auto" w:fill="auto"/>
        <w:spacing w:line="230" w:lineRule="exact"/>
      </w:pPr>
      <w:r>
        <w:t>Приаэродромная территория</w:t>
      </w:r>
    </w:p>
    <w:p w:rsidR="004842FF" w:rsidRDefault="004842FF">
      <w:pPr>
        <w:pStyle w:val="21"/>
        <w:framePr w:w="9874" w:h="2108" w:hRule="exact" w:wrap="none" w:vAnchor="page" w:hAnchor="page" w:x="1296" w:y="13540"/>
        <w:shd w:val="clear" w:color="auto" w:fill="auto"/>
        <w:spacing w:after="116" w:line="274" w:lineRule="exact"/>
        <w:ind w:firstLine="820"/>
        <w:jc w:val="both"/>
      </w:pPr>
      <w:r>
        <w:t>В районе д. Алферьево сельского поселения Кашинское Волоколамского муниципального района в 1,5 километрах к северо-западу от территории городского поселения Волоколамск расположен аэродром малой авиации. Проектирование, строительство и развитие городских и сельских поселений должно вестись в соответствии с Воздушным кодексом Российской Федерации.</w:t>
      </w:r>
    </w:p>
    <w:p w:rsidR="004842FF" w:rsidRDefault="004842FF">
      <w:pPr>
        <w:pStyle w:val="21"/>
        <w:framePr w:w="9874" w:h="2108" w:hRule="exact" w:wrap="none" w:vAnchor="page" w:hAnchor="page" w:x="1296" w:y="13540"/>
        <w:shd w:val="clear" w:color="auto" w:fill="auto"/>
        <w:spacing w:after="0" w:line="278" w:lineRule="exact"/>
        <w:ind w:firstLine="820"/>
        <w:jc w:val="both"/>
      </w:pPr>
      <w:r>
        <w:t>В соответствии с постановлением Правительства Российской Федерации от 11.03.2010 № 138 «Об утверждении Федеральных правил использования воздушного пространства</w:t>
      </w:r>
    </w:p>
    <w:p w:rsidR="004842FF" w:rsidRDefault="004842FF">
      <w:pPr>
        <w:pStyle w:val="32"/>
        <w:framePr w:wrap="none" w:vAnchor="page" w:hAnchor="page" w:x="10791" w:y="16013"/>
        <w:shd w:val="clear" w:color="auto" w:fill="auto"/>
        <w:spacing w:line="230" w:lineRule="exact"/>
      </w:pPr>
      <w:r>
        <w:t>70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696" w:h="1162" w:hRule="exact" w:wrap="none" w:vAnchor="page" w:hAnchor="page" w:x="1386" w:y="1104"/>
        <w:shd w:val="clear" w:color="auto" w:fill="auto"/>
        <w:spacing w:after="0" w:line="274" w:lineRule="exact"/>
        <w:ind w:firstLine="0"/>
        <w:jc w:val="both"/>
      </w:pPr>
      <w:r>
        <w:t>Российской Федерации» для каждого аэродрома устанавливается приаэродромная территория. Границы приаэродромной территории определяются по внешней границе проекции полос воздушных подходов на земную или водную поверхность, а вне полос воздушных подходов - окружностью радиусом 30 км от контрольной точки аэродрома.</w:t>
      </w:r>
    </w:p>
    <w:p w:rsidR="004842FF" w:rsidRDefault="004842FF">
      <w:pPr>
        <w:pStyle w:val="21"/>
        <w:framePr w:w="9696" w:h="624" w:hRule="exact" w:wrap="none" w:vAnchor="page" w:hAnchor="page" w:x="1386" w:y="2321"/>
        <w:shd w:val="clear" w:color="auto" w:fill="auto"/>
        <w:spacing w:after="0" w:line="283" w:lineRule="exact"/>
        <w:ind w:firstLine="740"/>
        <w:jc w:val="both"/>
      </w:pPr>
      <w:r>
        <w:t>Режим использования территории определён Воздушным кодексом Российской Федерации.</w:t>
      </w:r>
    </w:p>
    <w:p w:rsidR="004842FF" w:rsidRDefault="004842FF">
      <w:pPr>
        <w:pStyle w:val="91"/>
        <w:framePr w:w="9696" w:h="573" w:hRule="exact" w:wrap="none" w:vAnchor="page" w:hAnchor="page" w:x="1386" w:y="3036"/>
        <w:shd w:val="clear" w:color="auto" w:fill="auto"/>
        <w:spacing w:before="0" w:after="0" w:line="230" w:lineRule="exact"/>
        <w:ind w:left="4420" w:firstLine="0"/>
      </w:pPr>
      <w:r>
        <w:t>Охранные зоны</w:t>
      </w:r>
    </w:p>
    <w:p w:rsidR="004842FF" w:rsidRDefault="004842FF">
      <w:pPr>
        <w:pStyle w:val="21"/>
        <w:framePr w:w="9696" w:h="573" w:hRule="exact" w:wrap="none" w:vAnchor="page" w:hAnchor="page" w:x="1386" w:y="3036"/>
        <w:shd w:val="clear" w:color="auto" w:fill="auto"/>
        <w:spacing w:after="0" w:line="240" w:lineRule="exact"/>
        <w:ind w:left="3240" w:firstLine="0"/>
        <w:jc w:val="left"/>
      </w:pPr>
      <w:r>
        <w:rPr>
          <w:rStyle w:val="26"/>
        </w:rPr>
        <w:t>Объектов электросетевого хозяйства</w:t>
      </w:r>
    </w:p>
    <w:p w:rsidR="004842FF" w:rsidRDefault="004842FF">
      <w:pPr>
        <w:pStyle w:val="21"/>
        <w:framePr w:w="9696" w:h="1436" w:hRule="exact" w:wrap="none" w:vAnchor="page" w:hAnchor="page" w:x="1386" w:y="3672"/>
        <w:shd w:val="clear" w:color="auto" w:fill="auto"/>
        <w:spacing w:after="0" w:line="274" w:lineRule="exact"/>
        <w:ind w:firstLine="740"/>
        <w:jc w:val="both"/>
      </w:pPr>
      <w:r>
        <w:t>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воздушные линии электропередачи имеют охранные зоны, ограничивающие минимальные допустимые расстояния по приближению к ним застройки.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</w:tabs>
        <w:spacing w:after="0" w:line="413" w:lineRule="exact"/>
        <w:ind w:firstLine="740"/>
        <w:jc w:val="both"/>
      </w:pPr>
      <w:r>
        <w:t>10 кВ на расстоянии 10 метров от крайнего провода;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</w:tabs>
        <w:spacing w:after="0" w:line="413" w:lineRule="exact"/>
        <w:ind w:firstLine="740"/>
        <w:jc w:val="both"/>
      </w:pPr>
      <w:r>
        <w:t>35 кВ на расстоянии 15 метров от крайнего провода;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  <w:tab w:val="center" w:pos="6375"/>
        </w:tabs>
        <w:spacing w:after="0" w:line="413" w:lineRule="exact"/>
        <w:ind w:firstLine="740"/>
        <w:jc w:val="both"/>
      </w:pPr>
      <w:r>
        <w:t>110 кВ на расстоянии 20 метров от крайнего</w:t>
      </w:r>
      <w:r>
        <w:tab/>
        <w:t>провода;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  <w:tab w:val="center" w:pos="6375"/>
        </w:tabs>
        <w:spacing w:after="0" w:line="413" w:lineRule="exact"/>
        <w:ind w:firstLine="740"/>
        <w:jc w:val="both"/>
      </w:pPr>
      <w:r>
        <w:t>220 кВ на расстоянии 25 метров от крайнего</w:t>
      </w:r>
      <w:r>
        <w:tab/>
        <w:t>провода;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  <w:tab w:val="center" w:pos="6375"/>
        </w:tabs>
        <w:spacing w:after="0" w:line="413" w:lineRule="exact"/>
        <w:ind w:firstLine="740"/>
        <w:jc w:val="both"/>
      </w:pPr>
      <w:r>
        <w:t>500 кВ на расстоянии 30 метров от крайнего</w:t>
      </w:r>
      <w:r>
        <w:tab/>
        <w:t>провода;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  <w:tab w:val="center" w:pos="6375"/>
        </w:tabs>
        <w:spacing w:after="0" w:line="413" w:lineRule="exact"/>
        <w:ind w:firstLine="740"/>
        <w:jc w:val="both"/>
      </w:pPr>
      <w:r>
        <w:t>750 кВ на расстоянии 40 метров от крайнего</w:t>
      </w:r>
      <w:r>
        <w:tab/>
        <w:t>провода.</w:t>
      </w:r>
    </w:p>
    <w:p w:rsidR="004842FF" w:rsidRDefault="004842FF">
      <w:pPr>
        <w:pStyle w:val="21"/>
        <w:framePr w:w="9696" w:h="10404" w:hRule="exact" w:wrap="none" w:vAnchor="page" w:hAnchor="page" w:x="1386" w:y="5083"/>
        <w:shd w:val="clear" w:color="auto" w:fill="auto"/>
        <w:spacing w:after="60" w:line="274" w:lineRule="exact"/>
        <w:ind w:firstLine="740"/>
        <w:jc w:val="left"/>
      </w:pPr>
      <w:r>
        <w:t>Для подземных кабельных линий всех напряжений устанавливаются охранные зоны в размере площадки над кабельными линиями по 1 м с каждой стороны от крайних кабелей в траншее или коридор шириной 3-4 м.</w:t>
      </w:r>
    </w:p>
    <w:p w:rsidR="004842FF" w:rsidRDefault="004842FF">
      <w:pPr>
        <w:pStyle w:val="21"/>
        <w:framePr w:w="9696" w:h="10404" w:hRule="exact" w:wrap="none" w:vAnchor="page" w:hAnchor="page" w:x="1386" w:y="5083"/>
        <w:shd w:val="clear" w:color="auto" w:fill="auto"/>
        <w:spacing w:after="87" w:line="274" w:lineRule="exact"/>
        <w:ind w:firstLine="740"/>
        <w:jc w:val="both"/>
      </w:pPr>
      <w:r>
        <w:t>Режим использования территории определён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4842FF" w:rsidRDefault="004842FF">
      <w:pPr>
        <w:pStyle w:val="21"/>
        <w:framePr w:w="9696" w:h="10404" w:hRule="exact" w:wrap="none" w:vAnchor="page" w:hAnchor="page" w:x="1386" w:y="5083"/>
        <w:shd w:val="clear" w:color="auto" w:fill="auto"/>
        <w:spacing w:after="71" w:line="240" w:lineRule="exact"/>
        <w:ind w:left="4520" w:firstLine="0"/>
        <w:jc w:val="left"/>
      </w:pPr>
      <w:r>
        <w:rPr>
          <w:rStyle w:val="26"/>
        </w:rPr>
        <w:t>Газопроводы</w:t>
      </w:r>
    </w:p>
    <w:p w:rsidR="004842FF" w:rsidRDefault="004842FF">
      <w:pPr>
        <w:pStyle w:val="21"/>
        <w:framePr w:w="9696" w:h="10404" w:hRule="exact" w:wrap="none" w:vAnchor="page" w:hAnchor="page" w:x="1386" w:y="5083"/>
        <w:shd w:val="clear" w:color="auto" w:fill="auto"/>
        <w:spacing w:after="60" w:line="274" w:lineRule="exact"/>
        <w:ind w:firstLine="740"/>
        <w:jc w:val="both"/>
      </w:pPr>
      <w:r>
        <w:t>Газораспределительная станция и газопровод-отвод к ней имеют зоны минимально допустимых расстояний до объектов, в соответствии СП 36.13330.2012 «СНиП 2.05.06-85* Магистральные трубопроводы», составляющие: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</w:tabs>
        <w:spacing w:after="56" w:line="274" w:lineRule="exact"/>
        <w:ind w:left="1320" w:hanging="580"/>
        <w:jc w:val="left"/>
      </w:pPr>
      <w:r>
        <w:t>для газопровода-отвода Ду 150 мм зона минимальных расстояний в обе стороны от оси газопровода-отвода до границ земельных участков 100 м;</w:t>
      </w:r>
    </w:p>
    <w:p w:rsidR="004842FF" w:rsidRDefault="004842FF">
      <w:pPr>
        <w:pStyle w:val="21"/>
        <w:framePr w:w="9696" w:h="10404" w:hRule="exact" w:wrap="none" w:vAnchor="page" w:hAnchor="page" w:x="1386" w:y="5083"/>
        <w:numPr>
          <w:ilvl w:val="0"/>
          <w:numId w:val="25"/>
        </w:numPr>
        <w:shd w:val="clear" w:color="auto" w:fill="auto"/>
        <w:tabs>
          <w:tab w:val="left" w:pos="1316"/>
        </w:tabs>
        <w:spacing w:after="64" w:line="278" w:lineRule="exact"/>
        <w:ind w:left="1320" w:hanging="580"/>
        <w:jc w:val="left"/>
      </w:pPr>
      <w:r>
        <w:t>для ГРС «Волоколамск» во все стороны от ограждения ГРС до границ земельных участков зона минимальных расстояний 150 м.</w:t>
      </w:r>
    </w:p>
    <w:p w:rsidR="004842FF" w:rsidRDefault="004842FF">
      <w:pPr>
        <w:pStyle w:val="21"/>
        <w:framePr w:w="9696" w:h="10404" w:hRule="exact" w:wrap="none" w:vAnchor="page" w:hAnchor="page" w:x="1386" w:y="5083"/>
        <w:shd w:val="clear" w:color="auto" w:fill="auto"/>
        <w:spacing w:after="56" w:line="274" w:lineRule="exact"/>
        <w:ind w:firstLine="740"/>
        <w:jc w:val="both"/>
      </w:pPr>
      <w:r>
        <w:t>Положениями пунктов 6,8 статьи 90 Федерального закона от 25.10.2001 года № 136- ФЗ «Земельный кодекс Российской Федерации», статей 28 и 32 Федерального закона от 31.03.1999 № 69-ФЗ «О газоснабжении в Российской Федерации» вдоль трасс магистральных газопроводов строительными нормами и правилами, правилами охраны магистральных трубопроводов устанавливаются охранные зоны с особыми условиями использования земельных участков.</w:t>
      </w:r>
    </w:p>
    <w:p w:rsidR="004842FF" w:rsidRDefault="004842FF">
      <w:pPr>
        <w:pStyle w:val="21"/>
        <w:framePr w:w="9696" w:h="10404" w:hRule="exact" w:wrap="none" w:vAnchor="page" w:hAnchor="page" w:x="1386" w:y="5083"/>
        <w:shd w:val="clear" w:color="auto" w:fill="auto"/>
        <w:spacing w:after="0" w:line="278" w:lineRule="exact"/>
        <w:ind w:firstLine="740"/>
        <w:jc w:val="both"/>
      </w:pPr>
      <w:r>
        <w:t>«Правилами охраны магистральных трубопроводов», утверждёнными постановлением Госгортехнадзора России от 24.04.1992 № 9, для обеспечения сохранности, создания нормальных условий эксплуатации и предотвращения несчастных случаев на магистральных трубопроводах установлены охранные зоны:</w:t>
      </w:r>
    </w:p>
    <w:p w:rsidR="004842FF" w:rsidRDefault="004842FF">
      <w:pPr>
        <w:pStyle w:val="32"/>
        <w:framePr w:wrap="none" w:vAnchor="page" w:hAnchor="page" w:x="10789" w:y="16015"/>
        <w:shd w:val="clear" w:color="auto" w:fill="auto"/>
        <w:spacing w:line="230" w:lineRule="exact"/>
      </w:pPr>
      <w:r>
        <w:t>71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</w:tabs>
        <w:spacing w:after="103" w:line="240" w:lineRule="exact"/>
        <w:ind w:firstLine="740"/>
        <w:jc w:val="both"/>
      </w:pPr>
      <w:r>
        <w:t>25 м в обе стороны от оси газопровода;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</w:tabs>
        <w:spacing w:after="77" w:line="240" w:lineRule="exact"/>
        <w:ind w:firstLine="740"/>
        <w:jc w:val="both"/>
      </w:pPr>
      <w:r>
        <w:t>100 м во все стороны от ограждения ГРС.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64" w:line="278" w:lineRule="exact"/>
        <w:ind w:firstLine="740"/>
        <w:jc w:val="both"/>
      </w:pPr>
      <w:r>
        <w:t>Любые работы в охранной зоне могут проводиться только по письменному разрешению эксплуатирующей организации.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0" w:line="274" w:lineRule="exact"/>
        <w:ind w:firstLine="740"/>
        <w:jc w:val="both"/>
      </w:pPr>
      <w:r>
        <w:t>Согласно СП 62.13330.2011 «СНиП 42-01-2002 Газораспределительные системы» минимально допустимые расстояния до фундаментов зданий и сооружений принимаются: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  <w:tab w:val="right" w:pos="4018"/>
          <w:tab w:val="left" w:pos="4164"/>
          <w:tab w:val="left" w:pos="6420"/>
        </w:tabs>
        <w:spacing w:after="0" w:line="413" w:lineRule="exact"/>
        <w:ind w:firstLine="740"/>
        <w:jc w:val="both"/>
      </w:pPr>
      <w:r>
        <w:t>от газопроводов</w:t>
      </w:r>
      <w:r>
        <w:tab/>
        <w:t>высокого</w:t>
      </w:r>
      <w:r>
        <w:tab/>
        <w:t>давления Р &lt; 1,2 МПа</w:t>
      </w:r>
      <w:r>
        <w:tab/>
        <w:t>свыше 0300 мм - 20 м;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  <w:tab w:val="right" w:pos="4018"/>
          <w:tab w:val="left" w:pos="4164"/>
          <w:tab w:val="left" w:pos="6420"/>
          <w:tab w:val="center" w:pos="8334"/>
        </w:tabs>
        <w:spacing w:after="0" w:line="413" w:lineRule="exact"/>
        <w:ind w:firstLine="740"/>
        <w:jc w:val="both"/>
      </w:pPr>
      <w:r>
        <w:t>от газопроводов</w:t>
      </w:r>
      <w:r>
        <w:tab/>
        <w:t>высокого</w:t>
      </w:r>
      <w:r>
        <w:tab/>
        <w:t>давления Р &lt; 1,2 МПа</w:t>
      </w:r>
      <w:r>
        <w:tab/>
        <w:t>до 0300 мм -</w:t>
      </w:r>
      <w:r>
        <w:tab/>
        <w:t>10 м;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  <w:tab w:val="right" w:pos="4018"/>
          <w:tab w:val="left" w:pos="4164"/>
          <w:tab w:val="left" w:pos="6420"/>
        </w:tabs>
        <w:spacing w:after="0" w:line="413" w:lineRule="exact"/>
        <w:ind w:firstLine="740"/>
        <w:jc w:val="both"/>
      </w:pPr>
      <w:r>
        <w:t>от газопроводов</w:t>
      </w:r>
      <w:r>
        <w:tab/>
        <w:t>высокого</w:t>
      </w:r>
      <w:r>
        <w:tab/>
        <w:t>давления Р &lt; 0,6 МПа</w:t>
      </w:r>
      <w:r>
        <w:tab/>
        <w:t>- 7 м;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  <w:tab w:val="right" w:pos="4018"/>
          <w:tab w:val="left" w:pos="4164"/>
          <w:tab w:val="left" w:pos="6377"/>
        </w:tabs>
        <w:spacing w:after="0" w:line="413" w:lineRule="exact"/>
        <w:ind w:firstLine="740"/>
        <w:jc w:val="both"/>
      </w:pPr>
      <w:r>
        <w:t>от газопроводов</w:t>
      </w:r>
      <w:r>
        <w:tab/>
        <w:t>среднего</w:t>
      </w:r>
      <w:r>
        <w:tab/>
        <w:t>давления Р &lt; 0,3 МПа</w:t>
      </w:r>
      <w:r>
        <w:tab/>
        <w:t>- 4 м;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</w:tabs>
        <w:spacing w:after="0" w:line="413" w:lineRule="exact"/>
        <w:ind w:firstLine="740"/>
        <w:jc w:val="both"/>
      </w:pPr>
      <w:r>
        <w:t>от газопроводов низкого давления Р &lt; 0,005 МПа - 2 м;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</w:tabs>
        <w:spacing w:after="0" w:line="413" w:lineRule="exact"/>
        <w:ind w:firstLine="740"/>
        <w:jc w:val="both"/>
      </w:pPr>
      <w:r>
        <w:t>от пунктов редуцирования газа с давлением на вводе до 0,6 МПа - 10 м;</w:t>
      </w:r>
    </w:p>
    <w:p w:rsidR="004842FF" w:rsidRDefault="004842FF">
      <w:pPr>
        <w:pStyle w:val="21"/>
        <w:framePr w:w="9691" w:h="13956" w:hRule="exact" w:wrap="none" w:vAnchor="page" w:hAnchor="page" w:x="1388" w:y="1141"/>
        <w:numPr>
          <w:ilvl w:val="0"/>
          <w:numId w:val="25"/>
        </w:numPr>
        <w:shd w:val="clear" w:color="auto" w:fill="auto"/>
        <w:tabs>
          <w:tab w:val="left" w:pos="1317"/>
        </w:tabs>
        <w:spacing w:after="0" w:line="413" w:lineRule="exact"/>
        <w:ind w:firstLine="740"/>
        <w:jc w:val="both"/>
      </w:pPr>
      <w:r>
        <w:t>от пунктов редуцирования газа с давлением на вводе свыше 0,6 МПа - 15 м.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60" w:line="274" w:lineRule="exact"/>
        <w:ind w:firstLine="740"/>
        <w:jc w:val="both"/>
      </w:pPr>
      <w:r>
        <w:t>Охранная зона распределительных газопроводов устанавливается на расстоянии 2,0 м (3,0 м) от оси газопроводов, ГРП - 10 м согласно Правил охраны газораспределительных сетей, утвержденных постановлением Правительства Российской Федерации от 20.11.2000 № 878. На земельные участки, входящие в охранные зоны газораспределительных сетей, налагаются ограничения (обременения) в пользовании, а именно запрещается: строить объекты жилищно-гражданского и производственного назначения, устраивать свалки и склады, огораживать и перегораживать охранные зоны, препятствовать доступу персонала эксплуатационных организаций к газораспределительным сетям, разводить огонь, копать на глубину более 0,3 м.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95" w:line="274" w:lineRule="exact"/>
        <w:ind w:firstLine="740"/>
        <w:jc w:val="both"/>
      </w:pPr>
      <w:r>
        <w:t>Режим использования территории определён СП 36.13330.2012 «СНиП 2.05.06-85* Магистральные трубопроводы».</w:t>
      </w:r>
    </w:p>
    <w:p w:rsidR="004842FF" w:rsidRDefault="004842FF">
      <w:pPr>
        <w:pStyle w:val="91"/>
        <w:framePr w:w="9691" w:h="13956" w:hRule="exact" w:wrap="none" w:vAnchor="page" w:hAnchor="page" w:x="1388" w:y="1141"/>
        <w:shd w:val="clear" w:color="auto" w:fill="auto"/>
        <w:spacing w:before="0" w:after="83" w:line="230" w:lineRule="exact"/>
        <w:ind w:firstLine="0"/>
        <w:jc w:val="center"/>
      </w:pPr>
      <w:r>
        <w:rPr>
          <w:rStyle w:val="90"/>
          <w:i/>
          <w:iCs/>
        </w:rPr>
        <w:t>Тепловые сети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60" w:line="274" w:lineRule="exact"/>
        <w:ind w:firstLine="740"/>
        <w:jc w:val="both"/>
      </w:pPr>
      <w:r>
        <w:t>В соответствии с «Правилами теплоснабжения в Московской области», утверждёнными Первым заместителем Председателя Правительства Московской области в 2002 г., охранные зоны тепловых сетей устанавливаются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считая от края строительных конструкций тепловых сетей, или от наружной поверхности изолированного теплопровода бесканальной прокладки.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60" w:line="274" w:lineRule="exact"/>
        <w:ind w:firstLine="740"/>
        <w:jc w:val="both"/>
      </w:pPr>
      <w:r>
        <w:t>Минимально допустимые расстояния от тепловых сетей до зданий, сооружений, линейных объектов определяются в соответствии с требованиями СП 74.13330.2012 «СНиП 3.05.03-85 Тепловые сети» и СП 42.13330.2011 «СНиП 2.07.01-89* Градостроительство. Планировка и застройка городских и сельских поселений».</w:t>
      </w:r>
    </w:p>
    <w:p w:rsidR="004842FF" w:rsidRDefault="004842FF">
      <w:pPr>
        <w:pStyle w:val="91"/>
        <w:framePr w:w="9691" w:h="13956" w:hRule="exact" w:wrap="none" w:vAnchor="page" w:hAnchor="page" w:x="1388" w:y="1141"/>
        <w:shd w:val="clear" w:color="auto" w:fill="auto"/>
        <w:spacing w:before="0" w:after="0" w:line="274" w:lineRule="exact"/>
        <w:ind w:right="180" w:firstLine="0"/>
        <w:jc w:val="right"/>
      </w:pPr>
      <w:r>
        <w:t>Зоны планируемого размещения (реконструкции) линейных объектов автомобильно</w:t>
      </w:r>
    </w:p>
    <w:p w:rsidR="004842FF" w:rsidRDefault="004842FF">
      <w:pPr>
        <w:pStyle w:val="91"/>
        <w:framePr w:w="9691" w:h="13956" w:hRule="exact" w:wrap="none" w:vAnchor="page" w:hAnchor="page" w:x="1388" w:y="1141"/>
        <w:shd w:val="clear" w:color="auto" w:fill="auto"/>
        <w:spacing w:before="0" w:after="0" w:line="274" w:lineRule="exact"/>
        <w:ind w:firstLine="0"/>
        <w:jc w:val="center"/>
      </w:pPr>
      <w:r>
        <w:t>транспорта</w:t>
      </w:r>
    </w:p>
    <w:p w:rsidR="004842FF" w:rsidRDefault="004842FF">
      <w:pPr>
        <w:pStyle w:val="21"/>
        <w:framePr w:w="9691" w:h="13956" w:hRule="exact" w:wrap="none" w:vAnchor="page" w:hAnchor="page" w:x="1388" w:y="1141"/>
        <w:shd w:val="clear" w:color="auto" w:fill="auto"/>
        <w:spacing w:after="0" w:line="274" w:lineRule="exact"/>
        <w:ind w:firstLine="740"/>
        <w:jc w:val="both"/>
      </w:pPr>
      <w:r>
        <w:t>В соответствии со «Схемой территориального планирования транспортного обслуживания Московской области», утверждённой постановлением Правительства Московской области от 25.03.2016 № 230/8 вблизи и на территории городского поселения Волоколамск были определены зоны планируемого размещения линейных объектов автомобильного транспорта:</w:t>
      </w:r>
    </w:p>
    <w:p w:rsidR="004842FF" w:rsidRDefault="004842FF">
      <w:pPr>
        <w:pStyle w:val="32"/>
        <w:framePr w:wrap="none" w:vAnchor="page" w:hAnchor="page" w:x="10791" w:y="16010"/>
        <w:shd w:val="clear" w:color="auto" w:fill="auto"/>
        <w:spacing w:line="230" w:lineRule="exact"/>
      </w:pPr>
      <w:r>
        <w:t>72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864" w:h="4319" w:hRule="exact" w:wrap="none" w:vAnchor="page" w:hAnchor="page" w:x="1302" w:y="1110"/>
        <w:numPr>
          <w:ilvl w:val="0"/>
          <w:numId w:val="25"/>
        </w:numPr>
        <w:shd w:val="clear" w:color="auto" w:fill="auto"/>
        <w:tabs>
          <w:tab w:val="left" w:pos="1394"/>
        </w:tabs>
        <w:spacing w:after="64" w:line="278" w:lineRule="exact"/>
        <w:ind w:left="1400" w:hanging="580"/>
        <w:jc w:val="both"/>
      </w:pPr>
      <w:r>
        <w:t>реконструкции автомобильной дороги федерального значения М-9 «Балтия» - 100 м;</w:t>
      </w:r>
    </w:p>
    <w:p w:rsidR="004842FF" w:rsidRDefault="004842FF">
      <w:pPr>
        <w:pStyle w:val="21"/>
        <w:framePr w:w="9864" w:h="4319" w:hRule="exact" w:wrap="none" w:vAnchor="page" w:hAnchor="page" w:x="1302" w:y="1110"/>
        <w:numPr>
          <w:ilvl w:val="0"/>
          <w:numId w:val="25"/>
        </w:numPr>
        <w:shd w:val="clear" w:color="auto" w:fill="auto"/>
        <w:tabs>
          <w:tab w:val="left" w:pos="1394"/>
        </w:tabs>
        <w:spacing w:after="56" w:line="274" w:lineRule="exact"/>
        <w:ind w:left="1400" w:hanging="580"/>
        <w:jc w:val="both"/>
      </w:pPr>
      <w:r>
        <w:t>строительство нового направления автомобильной дороги регионального значения «Суворово - Волоколамск - Руза» (западный обход г. Волоколамска) - - 400 м;</w:t>
      </w:r>
    </w:p>
    <w:p w:rsidR="004842FF" w:rsidRDefault="004842FF">
      <w:pPr>
        <w:pStyle w:val="21"/>
        <w:framePr w:w="9864" w:h="4319" w:hRule="exact" w:wrap="none" w:vAnchor="page" w:hAnchor="page" w:x="1302" w:y="1110"/>
        <w:numPr>
          <w:ilvl w:val="0"/>
          <w:numId w:val="25"/>
        </w:numPr>
        <w:shd w:val="clear" w:color="auto" w:fill="auto"/>
        <w:tabs>
          <w:tab w:val="left" w:pos="1394"/>
        </w:tabs>
        <w:spacing w:after="64" w:line="278" w:lineRule="exact"/>
        <w:ind w:left="1400" w:hanging="580"/>
        <w:jc w:val="both"/>
      </w:pPr>
      <w:r>
        <w:t>строительство автомобильной дороги регионального значения «М-9 «Балтия» - Дубосеково» - 200 м.</w:t>
      </w:r>
    </w:p>
    <w:p w:rsidR="004842FF" w:rsidRDefault="004842FF">
      <w:pPr>
        <w:pStyle w:val="91"/>
        <w:framePr w:w="9864" w:h="4319" w:hRule="exact" w:wrap="none" w:vAnchor="page" w:hAnchor="page" w:x="1302" w:y="1110"/>
        <w:shd w:val="clear" w:color="auto" w:fill="auto"/>
        <w:spacing w:before="0" w:after="0" w:line="274" w:lineRule="exact"/>
        <w:ind w:left="1680" w:firstLine="0"/>
      </w:pPr>
      <w:r>
        <w:t>Зоны размещения автомобильных дорог федерального, регионального</w:t>
      </w:r>
    </w:p>
    <w:p w:rsidR="004842FF" w:rsidRDefault="004842FF">
      <w:pPr>
        <w:pStyle w:val="91"/>
        <w:framePr w:w="9864" w:h="4319" w:hRule="exact" w:wrap="none" w:vAnchor="page" w:hAnchor="page" w:x="1302" w:y="1110"/>
        <w:shd w:val="clear" w:color="auto" w:fill="auto"/>
        <w:spacing w:before="0" w:after="0" w:line="274" w:lineRule="exact"/>
        <w:ind w:left="20" w:firstLine="0"/>
        <w:jc w:val="center"/>
      </w:pPr>
      <w:r>
        <w:t>и местного значения</w:t>
      </w:r>
    </w:p>
    <w:p w:rsidR="004842FF" w:rsidRDefault="004842FF">
      <w:pPr>
        <w:pStyle w:val="21"/>
        <w:framePr w:w="9864" w:h="4319" w:hRule="exact" w:wrap="none" w:vAnchor="page" w:hAnchor="page" w:x="1302" w:y="1110"/>
        <w:shd w:val="clear" w:color="auto" w:fill="auto"/>
        <w:spacing w:after="0" w:line="274" w:lineRule="exact"/>
        <w:ind w:firstLine="820"/>
        <w:jc w:val="both"/>
      </w:pPr>
      <w:r>
        <w:t>Согласно Федеральному закону от 08.11.2007 № 257/ФЗ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для автомобильных дорог, за исключением автомобильных дорог, расположенных в границах населённых пунктов, устанавливаются придорожные полосы.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08"/>
        <w:gridCol w:w="2856"/>
      </w:tblGrid>
      <w:tr w:rsidR="004842FF">
        <w:trPr>
          <w:trHeight w:hRule="exact" w:val="72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Наименование автомобильной дороги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69" w:lineRule="exact"/>
              <w:ind w:firstLine="0"/>
            </w:pPr>
            <w:r>
              <w:t>Придорожная полоса, м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Суворово - Волоколамск - Руза (Волоколамский район)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Волоколамское шоссе 95,4-118,1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Возмище - Ченцы - Быково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70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Волоколамск - Дубосеково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Волоколамск - Дубосеково, участок 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Волоколамск - Калистово - Веригино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Возмище - Холмогорка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370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Волоколамск - Владычино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Жданово - Привокзальный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Холстниково - Матвейково - Жданово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-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«Волоколамск - Дубосеково» - Муромцево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70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М-9 «Балтия» - Тимково - Ивановское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65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Пушкари - Горки - Ченцы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  <w:tr w:rsidR="004842FF">
        <w:trPr>
          <w:trHeight w:hRule="exact" w:val="374"/>
        </w:trPr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  <w:jc w:val="left"/>
            </w:pPr>
            <w:r>
              <w:t>Тимково - Ивановское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5856" w:wrap="none" w:vAnchor="page" w:hAnchor="page" w:x="1302" w:y="5524"/>
              <w:shd w:val="clear" w:color="auto" w:fill="auto"/>
              <w:spacing w:after="0" w:line="240" w:lineRule="exact"/>
              <w:ind w:firstLine="0"/>
            </w:pPr>
            <w:r>
              <w:t>50,0</w:t>
            </w:r>
          </w:p>
        </w:tc>
      </w:tr>
    </w:tbl>
    <w:p w:rsidR="004842FF" w:rsidRDefault="004842FF">
      <w:pPr>
        <w:pStyle w:val="21"/>
        <w:framePr w:w="9864" w:h="3977" w:hRule="exact" w:wrap="none" w:vAnchor="page" w:hAnchor="page" w:x="1302" w:y="11588"/>
        <w:shd w:val="clear" w:color="auto" w:fill="auto"/>
        <w:spacing w:after="215" w:line="274" w:lineRule="exact"/>
        <w:ind w:firstLine="820"/>
        <w:jc w:val="both"/>
      </w:pPr>
      <w:r>
        <w:t>Режим использования территории определён Федеральным законом от 08.11.2007 № 257/ФЗ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а также Указом Президента Российской Федерации от 27.07.1998 № 727 «О придорожных полосах федеральных автомобильных дорог общего пользования».</w:t>
      </w:r>
    </w:p>
    <w:p w:rsidR="004842FF" w:rsidRDefault="004842FF">
      <w:pPr>
        <w:pStyle w:val="91"/>
        <w:framePr w:w="9864" w:h="3977" w:hRule="exact" w:wrap="none" w:vAnchor="page" w:hAnchor="page" w:x="1302" w:y="11588"/>
        <w:shd w:val="clear" w:color="auto" w:fill="auto"/>
        <w:spacing w:before="0" w:after="0" w:line="230" w:lineRule="exact"/>
        <w:ind w:left="1200" w:firstLine="0"/>
      </w:pPr>
      <w:r>
        <w:t>Зоны с особыми условиями использования территории, связанные с объектами</w:t>
      </w:r>
    </w:p>
    <w:p w:rsidR="004842FF" w:rsidRDefault="004842FF">
      <w:pPr>
        <w:pStyle w:val="91"/>
        <w:framePr w:w="9864" w:h="3977" w:hRule="exact" w:wrap="none" w:vAnchor="page" w:hAnchor="page" w:x="1302" w:y="11588"/>
        <w:shd w:val="clear" w:color="auto" w:fill="auto"/>
        <w:spacing w:before="0" w:after="83" w:line="230" w:lineRule="exact"/>
        <w:ind w:left="20" w:firstLine="0"/>
        <w:jc w:val="center"/>
      </w:pPr>
      <w:r>
        <w:t>культурного наследия</w:t>
      </w:r>
    </w:p>
    <w:p w:rsidR="004842FF" w:rsidRDefault="004842FF">
      <w:pPr>
        <w:pStyle w:val="21"/>
        <w:framePr w:w="9864" w:h="3977" w:hRule="exact" w:wrap="none" w:vAnchor="page" w:hAnchor="page" w:x="1302" w:y="11588"/>
        <w:shd w:val="clear" w:color="auto" w:fill="auto"/>
        <w:spacing w:after="87" w:line="274" w:lineRule="exact"/>
        <w:ind w:firstLine="820"/>
        <w:jc w:val="both"/>
      </w:pPr>
      <w:r>
        <w:t>Согласно закону Российской Федерации «Об объектах культурного наследия (памятниках истории и культуры) народов Российской Федерации» № 73:</w:t>
      </w:r>
    </w:p>
    <w:p w:rsidR="004842FF" w:rsidRDefault="004842FF">
      <w:pPr>
        <w:pStyle w:val="21"/>
        <w:framePr w:w="9864" w:h="3977" w:hRule="exact" w:wrap="none" w:vAnchor="page" w:hAnchor="page" w:x="1302" w:y="11588"/>
        <w:shd w:val="clear" w:color="auto" w:fill="auto"/>
        <w:spacing w:after="74" w:line="240" w:lineRule="exact"/>
        <w:ind w:firstLine="820"/>
        <w:jc w:val="both"/>
      </w:pPr>
      <w:r>
        <w:t>Гл. XII, ст.59, п.2: «Предмет охраны исторического поселения включает в себя:</w:t>
      </w:r>
    </w:p>
    <w:p w:rsidR="004842FF" w:rsidRDefault="004842FF">
      <w:pPr>
        <w:pStyle w:val="21"/>
        <w:framePr w:w="9864" w:h="3977" w:hRule="exact" w:wrap="none" w:vAnchor="page" w:hAnchor="page" w:x="1302" w:y="11588"/>
        <w:numPr>
          <w:ilvl w:val="0"/>
          <w:numId w:val="26"/>
        </w:numPr>
        <w:shd w:val="clear" w:color="auto" w:fill="auto"/>
        <w:tabs>
          <w:tab w:val="left" w:pos="1099"/>
        </w:tabs>
        <w:spacing w:after="0" w:line="283" w:lineRule="exact"/>
        <w:ind w:firstLine="820"/>
        <w:jc w:val="both"/>
      </w:pPr>
      <w:r>
        <w:t>исторически ценные градоформирующие объекты - здания и сооружения, формирующие историческую застройку и объединенные в том числе масштабом, объемом,</w:t>
      </w:r>
    </w:p>
    <w:p w:rsidR="004842FF" w:rsidRDefault="004842FF">
      <w:pPr>
        <w:pStyle w:val="32"/>
        <w:framePr w:wrap="none" w:vAnchor="page" w:hAnchor="page" w:x="10791" w:y="16005"/>
        <w:shd w:val="clear" w:color="auto" w:fill="auto"/>
        <w:spacing w:line="230" w:lineRule="exact"/>
      </w:pPr>
      <w:r>
        <w:t>73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21"/>
        <w:framePr w:w="9691" w:h="13558" w:hRule="exact" w:wrap="none" w:vAnchor="page" w:hAnchor="page" w:x="1388" w:y="1097"/>
        <w:shd w:val="clear" w:color="auto" w:fill="auto"/>
        <w:tabs>
          <w:tab w:val="left" w:pos="1099"/>
        </w:tabs>
        <w:spacing w:after="95" w:line="283" w:lineRule="exact"/>
        <w:ind w:firstLine="0"/>
        <w:jc w:val="both"/>
      </w:pPr>
      <w:r>
        <w:t>структурой, стилем, конструктивными материалами, цветовым решением и декоративными элементами;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6"/>
        </w:numPr>
        <w:shd w:val="clear" w:color="auto" w:fill="auto"/>
        <w:tabs>
          <w:tab w:val="left" w:pos="1067"/>
        </w:tabs>
        <w:spacing w:after="113" w:line="240" w:lineRule="exact"/>
        <w:ind w:firstLine="740"/>
        <w:jc w:val="both"/>
      </w:pPr>
      <w:r>
        <w:t>планировочную структуру, включая ее элементы;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6"/>
        </w:numPr>
        <w:shd w:val="clear" w:color="auto" w:fill="auto"/>
        <w:tabs>
          <w:tab w:val="left" w:pos="1067"/>
        </w:tabs>
        <w:spacing w:after="77" w:line="240" w:lineRule="exact"/>
        <w:ind w:firstLine="740"/>
        <w:jc w:val="both"/>
      </w:pPr>
      <w:r>
        <w:t>объемно-пространственную структуру;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6"/>
        </w:numPr>
        <w:shd w:val="clear" w:color="auto" w:fill="auto"/>
        <w:tabs>
          <w:tab w:val="left" w:pos="1033"/>
        </w:tabs>
        <w:spacing w:after="60" w:line="278" w:lineRule="exact"/>
        <w:ind w:firstLine="740"/>
        <w:jc w:val="both"/>
      </w:pPr>
      <w:r>
        <w:t>композицию и силуэт застройки - соотношение вертикальных и горизонтальных доминант и акцентов;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6"/>
        </w:numPr>
        <w:shd w:val="clear" w:color="auto" w:fill="auto"/>
        <w:tabs>
          <w:tab w:val="left" w:pos="1171"/>
        </w:tabs>
        <w:spacing w:after="60" w:line="278" w:lineRule="exact"/>
        <w:ind w:firstLine="740"/>
        <w:jc w:val="both"/>
      </w:pPr>
      <w:r>
        <w:t>соотношение между различными городскими пространствами (свободными, застроенными, озелененными);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6"/>
        </w:numPr>
        <w:shd w:val="clear" w:color="auto" w:fill="auto"/>
        <w:tabs>
          <w:tab w:val="left" w:pos="1033"/>
        </w:tabs>
        <w:spacing w:after="64" w:line="278" w:lineRule="exact"/>
        <w:ind w:firstLine="740"/>
        <w:jc w:val="both"/>
      </w:pPr>
      <w:r>
        <w:t>композиционно-видовые связи (панорамы), соотношение природного и созданного человеком окружения».</w:t>
      </w:r>
    </w:p>
    <w:p w:rsidR="004842FF" w:rsidRDefault="004842FF">
      <w:pPr>
        <w:pStyle w:val="21"/>
        <w:framePr w:w="9691" w:h="13558" w:hRule="exact" w:wrap="none" w:vAnchor="page" w:hAnchor="page" w:x="1388" w:y="1097"/>
        <w:shd w:val="clear" w:color="auto" w:fill="auto"/>
        <w:spacing w:after="87" w:line="274" w:lineRule="exact"/>
        <w:ind w:firstLine="740"/>
        <w:jc w:val="both"/>
      </w:pPr>
      <w:r>
        <w:t>Гл.ХП, ст.60, п.1: «Градостроительная, хозяйственная и иная деятельность в историческом поселении должна осуществляться при условии обеспечения сохранности объектов культурного наследия, включенных в реестр, выявленных объектов культурного наследия, предмета охраны исторического поселения в соответствии с настоящим Федеральным законом».</w:t>
      </w:r>
    </w:p>
    <w:p w:rsidR="004842FF" w:rsidRDefault="004842FF">
      <w:pPr>
        <w:pStyle w:val="21"/>
        <w:framePr w:w="9691" w:h="13558" w:hRule="exact" w:wrap="none" w:vAnchor="page" w:hAnchor="page" w:x="1388" w:y="1097"/>
        <w:shd w:val="clear" w:color="auto" w:fill="auto"/>
        <w:spacing w:after="82" w:line="240" w:lineRule="exact"/>
        <w:ind w:firstLine="740"/>
        <w:jc w:val="both"/>
      </w:pPr>
      <w:r>
        <w:t>Предметом охраны в городе Волоколамске являются: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64" w:line="278" w:lineRule="exact"/>
        <w:ind w:left="1180" w:hanging="440"/>
        <w:jc w:val="left"/>
      </w:pPr>
      <w:r>
        <w:t>объекты культурного наследия федерального и регионального значения, а также состоящие в списках выявленных объектов культурного наследия;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60" w:line="274" w:lineRule="exact"/>
        <w:ind w:left="1180" w:hanging="440"/>
        <w:jc w:val="left"/>
      </w:pPr>
      <w:r>
        <w:t>объекты археологии, исторический культурный слой, элементы фортификационных сооружений;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60" w:line="274" w:lineRule="exact"/>
        <w:ind w:left="1180" w:hanging="440"/>
        <w:jc w:val="both"/>
      </w:pPr>
      <w:r>
        <w:t>объекты, представляющие собой историко-культурную ценность и предлагаемые к дальнейшему исследованию и включению в список выявленных объектов культурного наследия (обладающие признаками объекта культурного наследия);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87" w:line="274" w:lineRule="exact"/>
        <w:ind w:left="1180" w:hanging="440"/>
        <w:jc w:val="left"/>
      </w:pPr>
      <w:r>
        <w:t>историческая сохранившаяся дорегулярная и регулярная планировки улиц, площадей, трассы древних дорог, ценные исторические ландшафты;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77" w:line="240" w:lineRule="exact"/>
        <w:ind w:firstLine="740"/>
        <w:jc w:val="both"/>
      </w:pPr>
      <w:r>
        <w:t>визуально-пространственные взаимосвязи композиционных доминант;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91" w:line="278" w:lineRule="exact"/>
        <w:ind w:left="1180" w:hanging="440"/>
        <w:jc w:val="left"/>
      </w:pPr>
      <w:r>
        <w:t>ландшафтно-видовые раскрытия и панорамы - в основных секторах обзора, формирующие образ города;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98" w:line="240" w:lineRule="exact"/>
        <w:ind w:firstLine="740"/>
        <w:jc w:val="both"/>
      </w:pPr>
      <w:r>
        <w:t>основные осевые визуальные связи и каналы восприятия;</w:t>
      </w:r>
    </w:p>
    <w:p w:rsidR="004842FF" w:rsidRDefault="004842FF">
      <w:pPr>
        <w:pStyle w:val="21"/>
        <w:framePr w:w="9691" w:h="13558" w:hRule="exact" w:wrap="none" w:vAnchor="page" w:hAnchor="page" w:x="1388" w:y="1097"/>
        <w:numPr>
          <w:ilvl w:val="0"/>
          <w:numId w:val="25"/>
        </w:numPr>
        <w:shd w:val="clear" w:color="auto" w:fill="auto"/>
        <w:tabs>
          <w:tab w:val="left" w:pos="1171"/>
        </w:tabs>
        <w:spacing w:after="71" w:line="240" w:lineRule="exact"/>
        <w:ind w:firstLine="740"/>
        <w:jc w:val="both"/>
      </w:pPr>
      <w:r>
        <w:t>силуэт исторического города, воспринимаемый с внешних видовых точек.</w:t>
      </w:r>
    </w:p>
    <w:p w:rsidR="004842FF" w:rsidRDefault="004842FF">
      <w:pPr>
        <w:pStyle w:val="21"/>
        <w:framePr w:w="9691" w:h="13558" w:hRule="exact" w:wrap="none" w:vAnchor="page" w:hAnchor="page" w:x="1388" w:y="1097"/>
        <w:shd w:val="clear" w:color="auto" w:fill="auto"/>
        <w:spacing w:after="60" w:line="274" w:lineRule="exact"/>
        <w:ind w:firstLine="740"/>
        <w:jc w:val="both"/>
      </w:pPr>
      <w:r>
        <w:t>Режим использования территории определён Федеральным законом от 25.06.2002 № 73-ФЗ «Об объектах культурного наследия (памятниках истории и культуры) народов Российской Федерации» и постановлением Правительства Российской Федерации от 12.09.2015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Федерации».</w:t>
      </w:r>
    </w:p>
    <w:p w:rsidR="004842FF" w:rsidRDefault="004842FF">
      <w:pPr>
        <w:pStyle w:val="21"/>
        <w:framePr w:w="9691" w:h="13558" w:hRule="exact" w:wrap="none" w:vAnchor="page" w:hAnchor="page" w:x="1388" w:y="1097"/>
        <w:shd w:val="clear" w:color="auto" w:fill="auto"/>
        <w:spacing w:after="0" w:line="274" w:lineRule="exact"/>
        <w:ind w:firstLine="880"/>
        <w:jc w:val="both"/>
      </w:pPr>
      <w:r>
        <w:t>На территории городского поселения Волоколамск расположены воинские захоронения. Режим использования территории определяется Законом Российской Федерации от 14.01.1993 № 4292-1 «Об увековечении памяти погибших при защите Отечества».</w:t>
      </w:r>
    </w:p>
    <w:p w:rsidR="004842FF" w:rsidRDefault="004842FF">
      <w:pPr>
        <w:pStyle w:val="32"/>
        <w:framePr w:wrap="none" w:vAnchor="page" w:hAnchor="page" w:x="10791" w:y="16020"/>
        <w:shd w:val="clear" w:color="auto" w:fill="auto"/>
        <w:spacing w:line="230" w:lineRule="exact"/>
      </w:pPr>
      <w:r>
        <w:t>74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842FF" w:rsidRDefault="004842FF">
      <w:pPr>
        <w:pStyle w:val="91"/>
        <w:framePr w:w="9691" w:h="6522" w:hRule="exact" w:wrap="none" w:vAnchor="page" w:hAnchor="page" w:x="1388" w:y="1149"/>
        <w:shd w:val="clear" w:color="auto" w:fill="auto"/>
        <w:spacing w:before="0" w:after="88" w:line="230" w:lineRule="exact"/>
        <w:ind w:left="4120" w:firstLine="0"/>
      </w:pPr>
      <w:r>
        <w:t>Земли лесного фонда</w:t>
      </w:r>
    </w:p>
    <w:p w:rsidR="004842FF" w:rsidRDefault="004842FF">
      <w:pPr>
        <w:pStyle w:val="21"/>
        <w:framePr w:w="9691" w:h="6522" w:hRule="exact" w:wrap="none" w:vAnchor="page" w:hAnchor="page" w:x="1388" w:y="1149"/>
        <w:shd w:val="clear" w:color="auto" w:fill="auto"/>
        <w:spacing w:after="87" w:line="274" w:lineRule="exact"/>
        <w:ind w:firstLine="740"/>
        <w:jc w:val="both"/>
      </w:pPr>
      <w:r>
        <w:t>Леса городского поселения, расположенные на землях лесного фонда, находятся под управлением Волоколамского лесничества - филиала ГКУ «Мособллес» и относятся к нескольким участковым лесничествам:</w:t>
      </w:r>
    </w:p>
    <w:p w:rsidR="004842FF" w:rsidRDefault="004842FF">
      <w:pPr>
        <w:pStyle w:val="21"/>
        <w:framePr w:w="9691" w:h="6522" w:hRule="exact" w:wrap="none" w:vAnchor="page" w:hAnchor="page" w:x="1388" w:y="1149"/>
        <w:numPr>
          <w:ilvl w:val="0"/>
          <w:numId w:val="25"/>
        </w:numPr>
        <w:shd w:val="clear" w:color="auto" w:fill="auto"/>
        <w:tabs>
          <w:tab w:val="left" w:pos="1159"/>
        </w:tabs>
        <w:spacing w:after="103" w:line="240" w:lineRule="exact"/>
        <w:ind w:firstLine="740"/>
        <w:jc w:val="both"/>
      </w:pPr>
      <w:r>
        <w:t>Пригородное участковое лесничество;</w:t>
      </w:r>
    </w:p>
    <w:p w:rsidR="004842FF" w:rsidRDefault="004842FF">
      <w:pPr>
        <w:pStyle w:val="21"/>
        <w:framePr w:w="9691" w:h="6522" w:hRule="exact" w:wrap="none" w:vAnchor="page" w:hAnchor="page" w:x="1388" w:y="1149"/>
        <w:numPr>
          <w:ilvl w:val="0"/>
          <w:numId w:val="25"/>
        </w:numPr>
        <w:shd w:val="clear" w:color="auto" w:fill="auto"/>
        <w:tabs>
          <w:tab w:val="left" w:pos="1159"/>
        </w:tabs>
        <w:spacing w:after="81" w:line="240" w:lineRule="exact"/>
        <w:ind w:firstLine="740"/>
        <w:jc w:val="both"/>
      </w:pPr>
      <w:r>
        <w:t>Волоколамское участковое лесничество.</w:t>
      </w:r>
    </w:p>
    <w:p w:rsidR="004842FF" w:rsidRDefault="004842FF">
      <w:pPr>
        <w:pStyle w:val="21"/>
        <w:framePr w:w="9691" w:h="6522" w:hRule="exact" w:wrap="none" w:vAnchor="page" w:hAnchor="page" w:x="1388" w:y="1149"/>
        <w:shd w:val="clear" w:color="auto" w:fill="auto"/>
        <w:spacing w:after="87" w:line="274" w:lineRule="exact"/>
        <w:ind w:firstLine="740"/>
        <w:jc w:val="both"/>
      </w:pPr>
      <w:r>
        <w:t>Согласно Лесному плану Московской области (2010 г.), все лесные массивы, расположенные на территории городского поселения, относятся по целевому назначению к защитным лесам, выполняющим функции защиты природных и иных объектов, а именно:</w:t>
      </w:r>
    </w:p>
    <w:p w:rsidR="004842FF" w:rsidRDefault="004842FF">
      <w:pPr>
        <w:pStyle w:val="21"/>
        <w:framePr w:w="9691" w:h="6522" w:hRule="exact" w:wrap="none" w:vAnchor="page" w:hAnchor="page" w:x="1388" w:y="1149"/>
        <w:numPr>
          <w:ilvl w:val="0"/>
          <w:numId w:val="25"/>
        </w:numPr>
        <w:shd w:val="clear" w:color="auto" w:fill="auto"/>
        <w:tabs>
          <w:tab w:val="left" w:pos="1159"/>
        </w:tabs>
        <w:spacing w:after="71" w:line="240" w:lineRule="exact"/>
        <w:ind w:firstLine="740"/>
        <w:jc w:val="both"/>
      </w:pPr>
      <w:r>
        <w:t>к лесопарковым зонам;</w:t>
      </w:r>
    </w:p>
    <w:p w:rsidR="004842FF" w:rsidRDefault="004842FF">
      <w:pPr>
        <w:pStyle w:val="21"/>
        <w:framePr w:w="9691" w:h="6522" w:hRule="exact" w:wrap="none" w:vAnchor="page" w:hAnchor="page" w:x="1388" w:y="1149"/>
        <w:numPr>
          <w:ilvl w:val="0"/>
          <w:numId w:val="25"/>
        </w:numPr>
        <w:shd w:val="clear" w:color="auto" w:fill="auto"/>
        <w:tabs>
          <w:tab w:val="left" w:pos="1159"/>
        </w:tabs>
        <w:spacing w:after="87" w:line="274" w:lineRule="exact"/>
        <w:ind w:left="1180" w:hanging="440"/>
        <w:jc w:val="both"/>
      </w:pPr>
      <w:r>
        <w:t>к защитным полосам лесов, расположенных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:rsidR="004842FF" w:rsidRDefault="004842FF">
      <w:pPr>
        <w:pStyle w:val="21"/>
        <w:framePr w:w="9691" w:h="6522" w:hRule="exact" w:wrap="none" w:vAnchor="page" w:hAnchor="page" w:x="1388" w:y="1149"/>
        <w:numPr>
          <w:ilvl w:val="0"/>
          <w:numId w:val="25"/>
        </w:numPr>
        <w:shd w:val="clear" w:color="auto" w:fill="auto"/>
        <w:tabs>
          <w:tab w:val="left" w:pos="1159"/>
        </w:tabs>
        <w:spacing w:after="71" w:line="240" w:lineRule="exact"/>
        <w:ind w:firstLine="740"/>
        <w:jc w:val="both"/>
      </w:pPr>
      <w:r>
        <w:t>к зелёным зонам.</w:t>
      </w:r>
    </w:p>
    <w:p w:rsidR="004842FF" w:rsidRDefault="004842FF">
      <w:pPr>
        <w:pStyle w:val="21"/>
        <w:framePr w:w="9691" w:h="6522" w:hRule="exact" w:wrap="none" w:vAnchor="page" w:hAnchor="page" w:x="1388" w:y="1149"/>
        <w:shd w:val="clear" w:color="auto" w:fill="auto"/>
        <w:spacing w:after="0" w:line="274" w:lineRule="exact"/>
        <w:ind w:firstLine="740"/>
        <w:jc w:val="both"/>
      </w:pPr>
      <w:r>
        <w:t>В соответствии с частью 4 статьи 12 Лесного кодекса Российской Федерации, защитные леса подлежат освоению в целях сохранения средообразующих, водоохранных, защитных, санитарно-гигиенических, оздоровительных и иных полезных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:rsidR="004842FF" w:rsidRDefault="004842FF">
      <w:pPr>
        <w:pStyle w:val="32"/>
        <w:framePr w:wrap="none" w:vAnchor="page" w:hAnchor="page" w:x="10791" w:y="16024"/>
        <w:shd w:val="clear" w:color="auto" w:fill="auto"/>
        <w:spacing w:line="230" w:lineRule="exact"/>
      </w:pPr>
      <w:r>
        <w:t>75</w:t>
      </w:r>
    </w:p>
    <w:p w:rsidR="004842FF" w:rsidRDefault="004842FF">
      <w:pPr>
        <w:rPr>
          <w:sz w:val="2"/>
          <w:szCs w:val="2"/>
        </w:rPr>
        <w:sectPr w:rsidR="004842F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50"/>
        <w:gridCol w:w="6965"/>
        <w:gridCol w:w="1949"/>
      </w:tblGrid>
      <w:tr w:rsidR="004842FF">
        <w:trPr>
          <w:trHeight w:hRule="exact" w:val="360"/>
        </w:trPr>
        <w:tc>
          <w:tcPr>
            <w:tcW w:w="9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ПОЛОЖЕНИЕ О ТЕРРИТОРИАЛЬНОМ ПЛАНИРОВАНИИ</w:t>
            </w:r>
          </w:p>
        </w:tc>
      </w:tr>
      <w:tr w:rsidR="004842FF">
        <w:trPr>
          <w:trHeight w:hRule="exact" w:val="360"/>
        </w:trPr>
        <w:tc>
          <w:tcPr>
            <w:tcW w:w="9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Графические материалы:</w:t>
            </w:r>
          </w:p>
        </w:tc>
      </w:tr>
      <w:tr w:rsidR="004842FF">
        <w:trPr>
          <w:trHeight w:hRule="exact" w:val="45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60" w:line="240" w:lineRule="exact"/>
              <w:ind w:left="280" w:firstLine="0"/>
              <w:jc w:val="left"/>
            </w:pPr>
            <w:r>
              <w:t>№№</w:t>
            </w:r>
          </w:p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before="60" w:after="0" w:line="240" w:lineRule="exact"/>
              <w:ind w:left="280" w:firstLine="0"/>
              <w:jc w:val="left"/>
            </w:pPr>
            <w:r>
              <w:t>карт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Наименование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Масштаб</w:t>
            </w:r>
          </w:p>
        </w:tc>
      </w:tr>
      <w:tr w:rsidR="004842FF">
        <w:trPr>
          <w:trHeight w:hRule="exact" w:val="56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П.1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Карта планируемого размещения объектов местного значения городского поселения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1:10000</w:t>
            </w:r>
          </w:p>
        </w:tc>
      </w:tr>
      <w:tr w:rsidR="004842FF">
        <w:trPr>
          <w:trHeight w:hRule="exact" w:val="562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П.2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83" w:lineRule="exact"/>
              <w:ind w:firstLine="0"/>
              <w:jc w:val="left"/>
            </w:pPr>
            <w:r>
              <w:t>Карта границ населенных пунктов, входящих в состав городского поселения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1:10000</w:t>
            </w:r>
          </w:p>
        </w:tc>
      </w:tr>
      <w:tr w:rsidR="004842FF">
        <w:trPr>
          <w:trHeight w:hRule="exact" w:val="36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t>П.3</w:t>
            </w:r>
          </w:p>
        </w:tc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  <w:jc w:val="left"/>
            </w:pPr>
            <w:r>
              <w:t>Карта функциональных зон городского поселения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2FF" w:rsidRDefault="004842FF">
            <w:pPr>
              <w:pStyle w:val="21"/>
              <w:framePr w:w="9864" w:h="2659" w:wrap="none" w:vAnchor="page" w:hAnchor="page" w:x="1301" w:y="1135"/>
              <w:shd w:val="clear" w:color="auto" w:fill="auto"/>
              <w:spacing w:after="0" w:line="240" w:lineRule="exact"/>
              <w:ind w:firstLine="0"/>
            </w:pPr>
            <w:r>
              <w:t>1:10000</w:t>
            </w:r>
          </w:p>
        </w:tc>
      </w:tr>
    </w:tbl>
    <w:p w:rsidR="004842FF" w:rsidRDefault="004842FF">
      <w:pPr>
        <w:pStyle w:val="32"/>
        <w:framePr w:wrap="none" w:vAnchor="page" w:hAnchor="page" w:x="10791" w:y="16013"/>
        <w:shd w:val="clear" w:color="auto" w:fill="auto"/>
        <w:spacing w:line="230" w:lineRule="exact"/>
      </w:pPr>
      <w:r>
        <w:t>76</w:t>
      </w:r>
    </w:p>
    <w:p w:rsidR="004842FF" w:rsidRDefault="004842FF">
      <w:pPr>
        <w:rPr>
          <w:sz w:val="2"/>
          <w:szCs w:val="2"/>
        </w:rPr>
      </w:pPr>
    </w:p>
    <w:sectPr w:rsidR="004842FF" w:rsidSect="005A773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2FF" w:rsidRDefault="004842FF">
      <w:r>
        <w:separator/>
      </w:r>
    </w:p>
  </w:endnote>
  <w:endnote w:type="continuationSeparator" w:id="0">
    <w:p w:rsidR="004842FF" w:rsidRDefault="00484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2FF" w:rsidRDefault="004842FF">
      <w:r>
        <w:separator/>
      </w:r>
    </w:p>
  </w:footnote>
  <w:footnote w:type="continuationSeparator" w:id="0">
    <w:p w:rsidR="004842FF" w:rsidRDefault="004842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43DF"/>
    <w:multiLevelType w:val="multilevel"/>
    <w:tmpl w:val="106C663A"/>
    <w:lvl w:ilvl="0">
      <w:start w:val="2015"/>
      <w:numFmt w:val="decimal"/>
      <w:lvlText w:val="0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333768D"/>
    <w:multiLevelType w:val="multilevel"/>
    <w:tmpl w:val="8956093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6EF2C32"/>
    <w:multiLevelType w:val="multilevel"/>
    <w:tmpl w:val="64A8E7D6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9437A1A"/>
    <w:multiLevelType w:val="multilevel"/>
    <w:tmpl w:val="2EC83614"/>
    <w:lvl w:ilvl="0">
      <w:start w:val="2014"/>
      <w:numFmt w:val="decimal"/>
      <w:lvlText w:val="17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C5E1819"/>
    <w:multiLevelType w:val="multilevel"/>
    <w:tmpl w:val="5F1665F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2A2F1F"/>
    <w:multiLevelType w:val="multilevel"/>
    <w:tmpl w:val="F196A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780EEF"/>
    <w:multiLevelType w:val="multilevel"/>
    <w:tmpl w:val="2C7AB00A"/>
    <w:lvl w:ilvl="0">
      <w:start w:val="2014"/>
      <w:numFmt w:val="decimal"/>
      <w:lvlText w:val="12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53761EB"/>
    <w:multiLevelType w:val="multilevel"/>
    <w:tmpl w:val="A2226798"/>
    <w:lvl w:ilvl="0">
      <w:start w:val="2014"/>
      <w:numFmt w:val="decimal"/>
      <w:lvlText w:val="21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7F75DCE"/>
    <w:multiLevelType w:val="multilevel"/>
    <w:tmpl w:val="E126F9B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0E570D1"/>
    <w:multiLevelType w:val="multilevel"/>
    <w:tmpl w:val="862E088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5B22B53"/>
    <w:multiLevelType w:val="multilevel"/>
    <w:tmpl w:val="74E29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7AD180E"/>
    <w:multiLevelType w:val="multilevel"/>
    <w:tmpl w:val="1316A666"/>
    <w:lvl w:ilvl="0">
      <w:start w:val="2013"/>
      <w:numFmt w:val="decimal"/>
      <w:lvlText w:val="20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9E11C15"/>
    <w:multiLevelType w:val="multilevel"/>
    <w:tmpl w:val="07D031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0A53F70"/>
    <w:multiLevelType w:val="multilevel"/>
    <w:tmpl w:val="B4C0C4AA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0E004E4"/>
    <w:multiLevelType w:val="multilevel"/>
    <w:tmpl w:val="BFEEAA86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ABC44C2"/>
    <w:multiLevelType w:val="multilevel"/>
    <w:tmpl w:val="0A32790A"/>
    <w:lvl w:ilvl="0">
      <w:start w:val="2"/>
      <w:numFmt w:val="decimal"/>
      <w:lvlText w:val="1.2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AD520F4"/>
    <w:multiLevelType w:val="multilevel"/>
    <w:tmpl w:val="DBE2F356"/>
    <w:lvl w:ilvl="0">
      <w:start w:val="2016"/>
      <w:numFmt w:val="decimal"/>
      <w:lvlText w:val="2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EA67BA9"/>
    <w:multiLevelType w:val="multilevel"/>
    <w:tmpl w:val="AE04686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4D700C4"/>
    <w:multiLevelType w:val="multilevel"/>
    <w:tmpl w:val="07D009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5A97FA2"/>
    <w:multiLevelType w:val="multilevel"/>
    <w:tmpl w:val="63F62D7E"/>
    <w:lvl w:ilvl="0">
      <w:start w:val="1"/>
      <w:numFmt w:val="decimal"/>
      <w:lvlText w:val="1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83A5F06"/>
    <w:multiLevelType w:val="multilevel"/>
    <w:tmpl w:val="46CC72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68E2115"/>
    <w:multiLevelType w:val="multilevel"/>
    <w:tmpl w:val="9F5AD664"/>
    <w:lvl w:ilvl="0">
      <w:start w:val="2012"/>
      <w:numFmt w:val="decimal"/>
      <w:lvlText w:val="3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AFB6C67"/>
    <w:multiLevelType w:val="multilevel"/>
    <w:tmpl w:val="FFBC7E0E"/>
    <w:lvl w:ilvl="0">
      <w:start w:val="2016"/>
      <w:numFmt w:val="decimal"/>
      <w:lvlText w:val="15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6F26F68"/>
    <w:multiLevelType w:val="multilevel"/>
    <w:tmpl w:val="53B4ACCC"/>
    <w:lvl w:ilvl="0">
      <w:start w:val="1"/>
      <w:numFmt w:val="decimal"/>
      <w:lvlText w:val="1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DCD7E07"/>
    <w:multiLevelType w:val="multilevel"/>
    <w:tmpl w:val="4DE60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7DFF0041"/>
    <w:multiLevelType w:val="multilevel"/>
    <w:tmpl w:val="F8D81FEE"/>
    <w:lvl w:ilvl="0">
      <w:start w:val="2014"/>
      <w:numFmt w:val="decimal"/>
      <w:lvlText w:val="08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9"/>
  </w:num>
  <w:num w:numId="5">
    <w:abstractNumId w:val="5"/>
  </w:num>
  <w:num w:numId="6">
    <w:abstractNumId w:val="1"/>
  </w:num>
  <w:num w:numId="7">
    <w:abstractNumId w:val="21"/>
  </w:num>
  <w:num w:numId="8">
    <w:abstractNumId w:val="11"/>
  </w:num>
  <w:num w:numId="9">
    <w:abstractNumId w:val="6"/>
  </w:num>
  <w:num w:numId="10">
    <w:abstractNumId w:val="3"/>
  </w:num>
  <w:num w:numId="11">
    <w:abstractNumId w:val="25"/>
  </w:num>
  <w:num w:numId="12">
    <w:abstractNumId w:val="7"/>
  </w:num>
  <w:num w:numId="13">
    <w:abstractNumId w:val="16"/>
  </w:num>
  <w:num w:numId="14">
    <w:abstractNumId w:val="22"/>
  </w:num>
  <w:num w:numId="15">
    <w:abstractNumId w:val="10"/>
  </w:num>
  <w:num w:numId="16">
    <w:abstractNumId w:val="0"/>
  </w:num>
  <w:num w:numId="17">
    <w:abstractNumId w:val="4"/>
  </w:num>
  <w:num w:numId="18">
    <w:abstractNumId w:val="23"/>
  </w:num>
  <w:num w:numId="19">
    <w:abstractNumId w:val="15"/>
  </w:num>
  <w:num w:numId="20">
    <w:abstractNumId w:val="2"/>
  </w:num>
  <w:num w:numId="21">
    <w:abstractNumId w:val="18"/>
  </w:num>
  <w:num w:numId="22">
    <w:abstractNumId w:val="14"/>
  </w:num>
  <w:num w:numId="23">
    <w:abstractNumId w:val="12"/>
  </w:num>
  <w:num w:numId="24">
    <w:abstractNumId w:val="24"/>
  </w:num>
  <w:num w:numId="25">
    <w:abstractNumId w:val="17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52F"/>
    <w:rsid w:val="00031D08"/>
    <w:rsid w:val="00037749"/>
    <w:rsid w:val="00057CC3"/>
    <w:rsid w:val="00312939"/>
    <w:rsid w:val="00331039"/>
    <w:rsid w:val="00363EA5"/>
    <w:rsid w:val="003F7563"/>
    <w:rsid w:val="004842FF"/>
    <w:rsid w:val="00543B7E"/>
    <w:rsid w:val="005960E6"/>
    <w:rsid w:val="005A7734"/>
    <w:rsid w:val="00606122"/>
    <w:rsid w:val="006703D6"/>
    <w:rsid w:val="007F4143"/>
    <w:rsid w:val="00890E82"/>
    <w:rsid w:val="009B0ADE"/>
    <w:rsid w:val="00C03B21"/>
    <w:rsid w:val="00C86061"/>
    <w:rsid w:val="00CE66C8"/>
    <w:rsid w:val="00D24F62"/>
    <w:rsid w:val="00DE5267"/>
    <w:rsid w:val="00E32F47"/>
    <w:rsid w:val="00E52495"/>
    <w:rsid w:val="00E84CD2"/>
    <w:rsid w:val="00EB641A"/>
    <w:rsid w:val="00EF2993"/>
    <w:rsid w:val="00F247F0"/>
    <w:rsid w:val="00FB052F"/>
    <w:rsid w:val="00FC656F"/>
    <w:rsid w:val="00FF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734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7734"/>
    <w:rPr>
      <w:rFonts w:cs="Times New Roman"/>
      <w:color w:val="0066CC"/>
      <w:u w:val="single"/>
    </w:rPr>
  </w:style>
  <w:style w:type="character" w:customStyle="1" w:styleId="8">
    <w:name w:val="Основной текст (8)_"/>
    <w:basedOn w:val="DefaultParagraphFont"/>
    <w:link w:val="81"/>
    <w:uiPriority w:val="99"/>
    <w:locked/>
    <w:rsid w:val="005A7734"/>
    <w:rPr>
      <w:rFonts w:ascii="Times New Roman" w:hAnsi="Times New Roman" w:cs="Times New Roman"/>
      <w:sz w:val="20"/>
      <w:szCs w:val="20"/>
      <w:u w:val="none"/>
    </w:rPr>
  </w:style>
  <w:style w:type="character" w:customStyle="1" w:styleId="80">
    <w:name w:val="Основной текст (8)"/>
    <w:basedOn w:val="8"/>
    <w:uiPriority w:val="99"/>
    <w:rsid w:val="005A7734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A7734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5A7734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14pt">
    <w:name w:val="Заголовок №1 + 14 pt"/>
    <w:aliases w:val="Не полужирный"/>
    <w:basedOn w:val="1"/>
    <w:uiPriority w:val="99"/>
    <w:rsid w:val="005A7734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114pt1">
    <w:name w:val="Заголовок №1 + 14 pt1"/>
    <w:basedOn w:val="1"/>
    <w:uiPriority w:val="99"/>
    <w:rsid w:val="005A7734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5A7734"/>
    <w:rPr>
      <w:rFonts w:ascii="Times New Roman" w:hAnsi="Times New Roman" w:cs="Times New Roman"/>
      <w:u w:val="none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5A7734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40">
    <w:name w:val="Основной текст (4)"/>
    <w:basedOn w:val="4"/>
    <w:uiPriority w:val="99"/>
    <w:rsid w:val="005A7734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A7734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5A7734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A7734"/>
    <w:rPr>
      <w:rFonts w:ascii="Times New Roman" w:hAnsi="Times New Roman" w:cs="Times New Roman"/>
      <w:b/>
      <w:bCs/>
      <w:u w:val="none"/>
    </w:rPr>
  </w:style>
  <w:style w:type="character" w:customStyle="1" w:styleId="20">
    <w:name w:val="Основной текст (2) + Полужирный"/>
    <w:basedOn w:val="2"/>
    <w:uiPriority w:val="99"/>
    <w:rsid w:val="005A7734"/>
    <w:rPr>
      <w:b/>
      <w:b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a">
    <w:name w:val="Подпись к таблице_"/>
    <w:basedOn w:val="DefaultParagraphFont"/>
    <w:link w:val="11"/>
    <w:uiPriority w:val="99"/>
    <w:locked/>
    <w:rsid w:val="005A7734"/>
    <w:rPr>
      <w:rFonts w:ascii="Times New Roman" w:hAnsi="Times New Roman" w:cs="Times New Roman"/>
      <w:u w:val="none"/>
    </w:rPr>
  </w:style>
  <w:style w:type="character" w:customStyle="1" w:styleId="TOC2Char">
    <w:name w:val="TOC 2 Char"/>
    <w:basedOn w:val="DefaultParagraphFont"/>
    <w:link w:val="TOC2"/>
    <w:uiPriority w:val="99"/>
    <w:locked/>
    <w:rsid w:val="005A7734"/>
    <w:rPr>
      <w:rFonts w:ascii="Times New Roman" w:hAnsi="Times New Roman" w:cs="Times New Roman"/>
      <w:u w:val="none"/>
    </w:rPr>
  </w:style>
  <w:style w:type="character" w:customStyle="1" w:styleId="a0">
    <w:name w:val="Оглавление"/>
    <w:basedOn w:val="TOC2Char"/>
    <w:uiPriority w:val="99"/>
    <w:rsid w:val="005A7734"/>
    <w:rPr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22">
    <w:name w:val="Колонтитул (2)_"/>
    <w:basedOn w:val="DefaultParagraphFont"/>
    <w:link w:val="23"/>
    <w:uiPriority w:val="99"/>
    <w:locked/>
    <w:rsid w:val="005A7734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Колонтитул_"/>
    <w:basedOn w:val="DefaultParagraphFont"/>
    <w:link w:val="a2"/>
    <w:uiPriority w:val="99"/>
    <w:locked/>
    <w:rsid w:val="005A7734"/>
    <w:rPr>
      <w:rFonts w:ascii="Times New Roman" w:hAnsi="Times New Roman" w:cs="Times New Roman"/>
      <w:b/>
      <w:bCs/>
      <w:u w:val="none"/>
    </w:rPr>
  </w:style>
  <w:style w:type="character" w:customStyle="1" w:styleId="210pt">
    <w:name w:val="Основной текст (2) + 10 pt"/>
    <w:basedOn w:val="2"/>
    <w:uiPriority w:val="99"/>
    <w:rsid w:val="005A7734"/>
    <w:rPr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24">
    <w:name w:val="Заголовок №2_"/>
    <w:basedOn w:val="DefaultParagraphFont"/>
    <w:link w:val="25"/>
    <w:uiPriority w:val="99"/>
    <w:locked/>
    <w:rsid w:val="005A7734"/>
    <w:rPr>
      <w:rFonts w:ascii="Times New Roman" w:hAnsi="Times New Roman" w:cs="Times New Roman"/>
      <w:b/>
      <w:bCs/>
      <w:u w:val="none"/>
    </w:rPr>
  </w:style>
  <w:style w:type="character" w:customStyle="1" w:styleId="31">
    <w:name w:val="Колонтитул (3)_"/>
    <w:basedOn w:val="DefaultParagraphFont"/>
    <w:link w:val="32"/>
    <w:uiPriority w:val="99"/>
    <w:locked/>
    <w:rsid w:val="005A7734"/>
    <w:rPr>
      <w:rFonts w:ascii="Times New Roman" w:hAnsi="Times New Roman" w:cs="Times New Roman"/>
      <w:sz w:val="23"/>
      <w:szCs w:val="23"/>
      <w:u w:val="none"/>
    </w:rPr>
  </w:style>
  <w:style w:type="character" w:customStyle="1" w:styleId="220">
    <w:name w:val="Заголовок №2 (2)_"/>
    <w:basedOn w:val="DefaultParagraphFont"/>
    <w:link w:val="221"/>
    <w:uiPriority w:val="99"/>
    <w:locked/>
    <w:rsid w:val="005A7734"/>
    <w:rPr>
      <w:rFonts w:ascii="Times New Roman" w:hAnsi="Times New Roman" w:cs="Times New Roman"/>
      <w:u w:val="none"/>
    </w:rPr>
  </w:style>
  <w:style w:type="character" w:customStyle="1" w:styleId="26">
    <w:name w:val="Основной текст (2)"/>
    <w:basedOn w:val="2"/>
    <w:uiPriority w:val="99"/>
    <w:rsid w:val="005A7734"/>
    <w:rPr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27">
    <w:name w:val="Сноска (2)_"/>
    <w:basedOn w:val="DefaultParagraphFont"/>
    <w:link w:val="28"/>
    <w:uiPriority w:val="99"/>
    <w:locked/>
    <w:rsid w:val="005A7734"/>
    <w:rPr>
      <w:rFonts w:ascii="Times New Roman" w:hAnsi="Times New Roman" w:cs="Times New Roman"/>
      <w:u w:val="none"/>
    </w:rPr>
  </w:style>
  <w:style w:type="character" w:customStyle="1" w:styleId="a3">
    <w:name w:val="Подпись к таблице"/>
    <w:basedOn w:val="a"/>
    <w:uiPriority w:val="99"/>
    <w:rsid w:val="005A7734"/>
    <w:rPr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29">
    <w:name w:val="Подпись к таблице (2)_"/>
    <w:basedOn w:val="DefaultParagraphFont"/>
    <w:link w:val="2a"/>
    <w:uiPriority w:val="99"/>
    <w:locked/>
    <w:rsid w:val="005A7734"/>
    <w:rPr>
      <w:rFonts w:ascii="Times New Roman" w:hAnsi="Times New Roman" w:cs="Times New Roman"/>
      <w:sz w:val="18"/>
      <w:szCs w:val="18"/>
      <w:u w:val="none"/>
    </w:rPr>
  </w:style>
  <w:style w:type="character" w:customStyle="1" w:styleId="211">
    <w:name w:val="Основной текст (2) + 11"/>
    <w:aliases w:val="5 pt,Курсив"/>
    <w:basedOn w:val="2"/>
    <w:uiPriority w:val="99"/>
    <w:rsid w:val="005A7734"/>
    <w:rPr>
      <w:i/>
      <w:iCs/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a4">
    <w:name w:val="Сноска_"/>
    <w:basedOn w:val="DefaultParagraphFont"/>
    <w:link w:val="a5"/>
    <w:uiPriority w:val="99"/>
    <w:locked/>
    <w:rsid w:val="005A7734"/>
    <w:rPr>
      <w:rFonts w:ascii="Times New Roman" w:hAnsi="Times New Roman" w:cs="Times New Roman"/>
      <w:sz w:val="20"/>
      <w:szCs w:val="20"/>
      <w:u w:val="none"/>
    </w:rPr>
  </w:style>
  <w:style w:type="character" w:customStyle="1" w:styleId="33">
    <w:name w:val="Подпись к таблице (3)_"/>
    <w:basedOn w:val="DefaultParagraphFont"/>
    <w:link w:val="34"/>
    <w:uiPriority w:val="99"/>
    <w:locked/>
    <w:rsid w:val="005A7734"/>
    <w:rPr>
      <w:rFonts w:ascii="Times New Roman" w:hAnsi="Times New Roman" w:cs="Times New Roman"/>
      <w:sz w:val="20"/>
      <w:szCs w:val="20"/>
      <w:u w:val="none"/>
    </w:rPr>
  </w:style>
  <w:style w:type="character" w:customStyle="1" w:styleId="9">
    <w:name w:val="Основной текст (9)_"/>
    <w:basedOn w:val="DefaultParagraphFont"/>
    <w:link w:val="91"/>
    <w:uiPriority w:val="99"/>
    <w:locked/>
    <w:rsid w:val="005A7734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912pt">
    <w:name w:val="Основной текст (9) + 12 pt"/>
    <w:aliases w:val="Не курсив"/>
    <w:basedOn w:val="9"/>
    <w:uiPriority w:val="99"/>
    <w:rsid w:val="005A7734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42">
    <w:name w:val="Подпись к таблице (4)_"/>
    <w:basedOn w:val="DefaultParagraphFont"/>
    <w:link w:val="43"/>
    <w:uiPriority w:val="99"/>
    <w:locked/>
    <w:rsid w:val="005A7734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90">
    <w:name w:val="Основной текст (9)"/>
    <w:basedOn w:val="9"/>
    <w:uiPriority w:val="99"/>
    <w:rsid w:val="005A7734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81">
    <w:name w:val="Основной текст (8)1"/>
    <w:basedOn w:val="Normal"/>
    <w:link w:val="8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Normal"/>
    <w:link w:val="3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Normal"/>
    <w:link w:val="1"/>
    <w:uiPriority w:val="99"/>
    <w:rsid w:val="005A7734"/>
    <w:pPr>
      <w:shd w:val="clear" w:color="auto" w:fill="FFFFFF"/>
      <w:spacing w:line="322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1"/>
    <w:basedOn w:val="Normal"/>
    <w:link w:val="2"/>
    <w:uiPriority w:val="99"/>
    <w:rsid w:val="005A7734"/>
    <w:pPr>
      <w:shd w:val="clear" w:color="auto" w:fill="FFFFFF"/>
      <w:spacing w:after="240" w:line="240" w:lineRule="atLeast"/>
      <w:ind w:hanging="720"/>
      <w:jc w:val="center"/>
    </w:pPr>
    <w:rPr>
      <w:rFonts w:ascii="Times New Roman" w:hAnsi="Times New Roman" w:cs="Times New Roman"/>
    </w:rPr>
  </w:style>
  <w:style w:type="paragraph" w:customStyle="1" w:styleId="41">
    <w:name w:val="Основной текст (4)1"/>
    <w:basedOn w:val="Normal"/>
    <w:link w:val="4"/>
    <w:uiPriority w:val="99"/>
    <w:rsid w:val="005A7734"/>
    <w:pPr>
      <w:shd w:val="clear" w:color="auto" w:fill="FFFFFF"/>
      <w:spacing w:before="240" w:after="60" w:line="240" w:lineRule="atLeast"/>
      <w:jc w:val="center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Normal"/>
    <w:link w:val="5"/>
    <w:uiPriority w:val="99"/>
    <w:rsid w:val="005A7734"/>
    <w:pPr>
      <w:shd w:val="clear" w:color="auto" w:fill="FFFFFF"/>
      <w:spacing w:before="240" w:after="240" w:line="230" w:lineRule="exact"/>
      <w:jc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Normal"/>
    <w:link w:val="6"/>
    <w:uiPriority w:val="99"/>
    <w:rsid w:val="005A7734"/>
    <w:pPr>
      <w:shd w:val="clear" w:color="auto" w:fill="FFFFFF"/>
      <w:spacing w:before="240" w:after="240" w:line="30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Normal"/>
    <w:link w:val="7"/>
    <w:uiPriority w:val="99"/>
    <w:rsid w:val="005A7734"/>
    <w:pPr>
      <w:shd w:val="clear" w:color="auto" w:fill="FFFFFF"/>
      <w:spacing w:line="365" w:lineRule="exact"/>
      <w:jc w:val="center"/>
    </w:pPr>
    <w:rPr>
      <w:rFonts w:ascii="Times New Roman" w:hAnsi="Times New Roman" w:cs="Times New Roman"/>
      <w:b/>
      <w:bCs/>
    </w:rPr>
  </w:style>
  <w:style w:type="paragraph" w:customStyle="1" w:styleId="11">
    <w:name w:val="Подпись к таблице1"/>
    <w:basedOn w:val="Normal"/>
    <w:link w:val="a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styleId="TOC2">
    <w:name w:val="toc 2"/>
    <w:basedOn w:val="Normal"/>
    <w:link w:val="TOC2Char"/>
    <w:autoRedefine/>
    <w:uiPriority w:val="99"/>
    <w:rsid w:val="005A7734"/>
    <w:pPr>
      <w:shd w:val="clear" w:color="auto" w:fill="FFFFFF"/>
      <w:spacing w:before="300" w:after="300" w:line="240" w:lineRule="atLeast"/>
      <w:ind w:hanging="620"/>
      <w:jc w:val="both"/>
    </w:pPr>
    <w:rPr>
      <w:rFonts w:ascii="Times New Roman" w:hAnsi="Times New Roman" w:cs="Times New Roman"/>
    </w:rPr>
  </w:style>
  <w:style w:type="paragraph" w:customStyle="1" w:styleId="23">
    <w:name w:val="Колонтитул (2)"/>
    <w:basedOn w:val="Normal"/>
    <w:link w:val="22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a2">
    <w:name w:val="Колонтитул"/>
    <w:basedOn w:val="Normal"/>
    <w:link w:val="a1"/>
    <w:uiPriority w:val="99"/>
    <w:rsid w:val="005A7734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</w:rPr>
  </w:style>
  <w:style w:type="paragraph" w:customStyle="1" w:styleId="25">
    <w:name w:val="Заголовок №2"/>
    <w:basedOn w:val="Normal"/>
    <w:link w:val="24"/>
    <w:uiPriority w:val="99"/>
    <w:rsid w:val="005A7734"/>
    <w:pPr>
      <w:shd w:val="clear" w:color="auto" w:fill="FFFFFF"/>
      <w:spacing w:line="240" w:lineRule="atLeast"/>
      <w:jc w:val="both"/>
      <w:outlineLvl w:val="1"/>
    </w:pPr>
    <w:rPr>
      <w:rFonts w:ascii="Times New Roman" w:hAnsi="Times New Roman" w:cs="Times New Roman"/>
      <w:b/>
      <w:bCs/>
    </w:rPr>
  </w:style>
  <w:style w:type="paragraph" w:customStyle="1" w:styleId="32">
    <w:name w:val="Колонтитул (3)"/>
    <w:basedOn w:val="Normal"/>
    <w:link w:val="31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  <w:sz w:val="23"/>
      <w:szCs w:val="23"/>
    </w:rPr>
  </w:style>
  <w:style w:type="paragraph" w:customStyle="1" w:styleId="221">
    <w:name w:val="Заголовок №2 (2)"/>
    <w:basedOn w:val="Normal"/>
    <w:link w:val="220"/>
    <w:uiPriority w:val="99"/>
    <w:rsid w:val="005A7734"/>
    <w:pPr>
      <w:shd w:val="clear" w:color="auto" w:fill="FFFFFF"/>
      <w:spacing w:after="60" w:line="240" w:lineRule="atLeast"/>
      <w:ind w:hanging="800"/>
      <w:outlineLvl w:val="1"/>
    </w:pPr>
    <w:rPr>
      <w:rFonts w:ascii="Times New Roman" w:hAnsi="Times New Roman" w:cs="Times New Roman"/>
    </w:rPr>
  </w:style>
  <w:style w:type="paragraph" w:customStyle="1" w:styleId="28">
    <w:name w:val="Сноска (2)"/>
    <w:basedOn w:val="Normal"/>
    <w:link w:val="27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customStyle="1" w:styleId="2a">
    <w:name w:val="Подпись к таблице (2)"/>
    <w:basedOn w:val="Normal"/>
    <w:link w:val="29"/>
    <w:uiPriority w:val="99"/>
    <w:rsid w:val="005A7734"/>
    <w:pPr>
      <w:shd w:val="clear" w:color="auto" w:fill="FFFFFF"/>
      <w:spacing w:line="226" w:lineRule="exact"/>
      <w:ind w:hanging="2060"/>
    </w:pPr>
    <w:rPr>
      <w:rFonts w:ascii="Times New Roman" w:hAnsi="Times New Roman" w:cs="Times New Roman"/>
      <w:sz w:val="18"/>
      <w:szCs w:val="18"/>
    </w:rPr>
  </w:style>
  <w:style w:type="paragraph" w:customStyle="1" w:styleId="a5">
    <w:name w:val="Сноска"/>
    <w:basedOn w:val="Normal"/>
    <w:link w:val="a4"/>
    <w:uiPriority w:val="99"/>
    <w:rsid w:val="005A7734"/>
    <w:pPr>
      <w:shd w:val="clear" w:color="auto" w:fill="FFFFFF"/>
      <w:spacing w:line="226" w:lineRule="exact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Normal"/>
    <w:link w:val="33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91">
    <w:name w:val="Основной текст (9)1"/>
    <w:basedOn w:val="Normal"/>
    <w:link w:val="9"/>
    <w:uiPriority w:val="99"/>
    <w:rsid w:val="005A7734"/>
    <w:pPr>
      <w:shd w:val="clear" w:color="auto" w:fill="FFFFFF"/>
      <w:spacing w:before="60" w:after="180" w:line="240" w:lineRule="atLeast"/>
      <w:ind w:hanging="38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43">
    <w:name w:val="Подпись к таблице (4)"/>
    <w:basedOn w:val="Normal"/>
    <w:link w:val="42"/>
    <w:uiPriority w:val="99"/>
    <w:rsid w:val="005A7734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rsid w:val="00EF29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299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jpe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image" Target="media/image4.jpe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6.jpeg" TargetMode="External"/><Relationship Id="rId20" Type="http://schemas.openxmlformats.org/officeDocument/2006/relationships/image" Target="media/image8.jpe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3.jpeg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 TargetMode="External"/><Relationship Id="rId22" Type="http://schemas.openxmlformats.org/officeDocument/2006/relationships/image" Target="media/image9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76</Pages>
  <Words>18010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</cp:revision>
  <cp:lastPrinted>2017-08-24T11:39:00Z</cp:lastPrinted>
  <dcterms:created xsi:type="dcterms:W3CDTF">2017-08-14T11:57:00Z</dcterms:created>
  <dcterms:modified xsi:type="dcterms:W3CDTF">2017-08-25T09:02:00Z</dcterms:modified>
</cp:coreProperties>
</file>